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1241E8">
        <w:rPr>
          <w:rFonts w:eastAsia="Times New Roman"/>
          <w:b/>
          <w:szCs w:val="24"/>
          <w:lang w:eastAsia="ru-RU"/>
        </w:rPr>
        <w:t xml:space="preserve"> </w:t>
      </w:r>
      <w:r w:rsidR="001241E8" w:rsidRPr="001241E8">
        <w:rPr>
          <w:rFonts w:eastAsia="Times New Roman"/>
          <w:i/>
          <w:szCs w:val="24"/>
          <w:u w:val="single"/>
          <w:lang w:eastAsia="ru-RU"/>
        </w:rPr>
        <w:t>23.02.03 Техническое обслуживание и ремонт автомобильного транспорта</w:t>
      </w:r>
    </w:p>
    <w:p w:rsidR="001241E8" w:rsidRPr="00491CB6" w:rsidRDefault="001241E8" w:rsidP="001241E8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</w:t>
      </w:r>
      <w:r w:rsidR="00491CB6">
        <w:rPr>
          <w:rFonts w:eastAsia="Times New Roman"/>
          <w:i/>
          <w:szCs w:val="24"/>
          <w:u w:val="single"/>
          <w:lang w:eastAsia="ru-RU"/>
        </w:rPr>
        <w:t>4</w:t>
      </w:r>
      <w:bookmarkStart w:id="0" w:name="_GoBack"/>
      <w:bookmarkEnd w:id="0"/>
    </w:p>
    <w:p w:rsidR="00DF7909" w:rsidRPr="001241E8" w:rsidRDefault="001241E8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Г</w:t>
      </w:r>
      <w:r w:rsidR="003836AF">
        <w:rPr>
          <w:rFonts w:eastAsia="Times New Roman"/>
          <w:b/>
          <w:szCs w:val="24"/>
          <w:lang w:eastAsia="ru-RU"/>
        </w:rPr>
        <w:t>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 w:rsidR="00DF7909">
        <w:rPr>
          <w:rFonts w:eastAsia="Times New Roman"/>
          <w:b/>
          <w:szCs w:val="24"/>
          <w:lang w:eastAsia="ru-RU"/>
        </w:rPr>
        <w:t>(</w:t>
      </w:r>
      <w:proofErr w:type="gramEnd"/>
      <w:r w:rsidR="00DF7909">
        <w:rPr>
          <w:rFonts w:eastAsia="Times New Roman"/>
          <w:b/>
          <w:szCs w:val="24"/>
          <w:lang w:eastAsia="ru-RU"/>
        </w:rPr>
        <w:t>ы</w:t>
      </w:r>
      <w:r>
        <w:rPr>
          <w:rFonts w:eastAsia="Times New Roman"/>
          <w:b/>
          <w:szCs w:val="24"/>
          <w:lang w:eastAsia="ru-RU"/>
        </w:rPr>
        <w:t>)</w:t>
      </w:r>
      <w:r w:rsidRPr="001241E8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A92AB0">
        <w:rPr>
          <w:rFonts w:eastAsia="Times New Roman"/>
          <w:i/>
          <w:szCs w:val="24"/>
          <w:u w:val="single"/>
          <w:lang w:eastAsia="ru-RU"/>
        </w:rPr>
        <w:t xml:space="preserve">ТМ </w:t>
      </w:r>
      <w:r w:rsidR="00BB5A44">
        <w:rPr>
          <w:rFonts w:eastAsia="Times New Roman"/>
          <w:i/>
          <w:szCs w:val="24"/>
          <w:u w:val="single"/>
          <w:lang w:eastAsia="ru-RU"/>
        </w:rPr>
        <w:t>179-3</w:t>
      </w:r>
    </w:p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</w:t>
      </w:r>
      <w:proofErr w:type="gramStart"/>
      <w:r w:rsidR="00B773B4">
        <w:rPr>
          <w:rFonts w:eastAsia="Times New Roman"/>
          <w:b/>
          <w:szCs w:val="24"/>
          <w:lang w:eastAsia="ru-RU"/>
        </w:rPr>
        <w:t>)М</w:t>
      </w:r>
      <w:proofErr w:type="gramEnd"/>
      <w:r w:rsidR="00B773B4">
        <w:rPr>
          <w:rFonts w:eastAsia="Times New Roman"/>
          <w:b/>
          <w:szCs w:val="24"/>
          <w:lang w:eastAsia="ru-RU"/>
        </w:rPr>
        <w:t xml:space="preserve">ДК01.02 </w:t>
      </w:r>
      <w:r w:rsidR="00B773B4" w:rsidRPr="00B773B4">
        <w:rPr>
          <w:rFonts w:eastAsia="Times New Roman"/>
          <w:b/>
          <w:szCs w:val="24"/>
          <w:lang w:eastAsia="ru-RU"/>
        </w:rPr>
        <w:t>Техническое обслуживание и ремонт автомобильного транспорта</w:t>
      </w:r>
      <w:r w:rsidR="00B773B4">
        <w:rPr>
          <w:rFonts w:eastAsia="Times New Roman"/>
          <w:b/>
          <w:szCs w:val="24"/>
          <w:lang w:eastAsia="ru-RU"/>
        </w:rPr>
        <w:t>.</w:t>
      </w:r>
      <w:r w:rsidR="00B773B4" w:rsidRPr="00B773B4">
        <w:t xml:space="preserve"> </w:t>
      </w:r>
      <w:r w:rsidR="00B773B4" w:rsidRPr="00B773B4">
        <w:rPr>
          <w:rFonts w:eastAsia="Times New Roman"/>
          <w:b/>
          <w:szCs w:val="24"/>
          <w:lang w:eastAsia="ru-RU"/>
        </w:rPr>
        <w:t>Раздел 5. Технологии и орган</w:t>
      </w:r>
      <w:r w:rsidR="00B773B4">
        <w:rPr>
          <w:rFonts w:eastAsia="Times New Roman"/>
          <w:b/>
          <w:szCs w:val="24"/>
          <w:lang w:eastAsia="ru-RU"/>
        </w:rPr>
        <w:t>изация авторемонтного производ</w:t>
      </w:r>
      <w:r w:rsidR="00B773B4" w:rsidRPr="00B773B4">
        <w:rPr>
          <w:rFonts w:eastAsia="Times New Roman"/>
          <w:b/>
          <w:szCs w:val="24"/>
          <w:lang w:eastAsia="ru-RU"/>
        </w:rPr>
        <w:t>ства</w:t>
      </w:r>
    </w:p>
    <w:p w:rsidR="00DF7909" w:rsidRDefault="00DF79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241E8">
        <w:rPr>
          <w:rFonts w:eastAsia="Times New Roman"/>
          <w:b/>
          <w:szCs w:val="24"/>
          <w:lang w:eastAsia="ru-RU"/>
        </w:rPr>
        <w:t xml:space="preserve">  </w:t>
      </w:r>
      <w:proofErr w:type="spellStart"/>
      <w:r w:rsidR="00B773B4">
        <w:rPr>
          <w:rFonts w:eastAsia="Times New Roman"/>
          <w:i/>
          <w:szCs w:val="24"/>
          <w:u w:val="single"/>
          <w:lang w:eastAsia="ru-RU"/>
        </w:rPr>
        <w:t>И.А.Хусаинов</w:t>
      </w:r>
      <w:proofErr w:type="spellEnd"/>
    </w:p>
    <w:p w:rsidR="00AC4F09" w:rsidRPr="001241E8" w:rsidRDefault="00AC4F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</w:p>
    <w:p w:rsidR="00DF7909" w:rsidRDefault="00DF7909" w:rsidP="00E0418A">
      <w:pPr>
        <w:ind w:firstLine="0"/>
        <w:rPr>
          <w:rFonts w:eastAsia="Times New Roman"/>
          <w:b/>
          <w:szCs w:val="24"/>
          <w:lang w:eastAsia="ru-RU"/>
        </w:rPr>
      </w:pPr>
    </w:p>
    <w:p w:rsidR="00F300ED" w:rsidRDefault="00955745" w:rsidP="00F300E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Cs w:val="24"/>
        </w:rPr>
      </w:pPr>
      <w:r w:rsidRPr="00A92AB0">
        <w:rPr>
          <w:sz w:val="24"/>
          <w:szCs w:val="24"/>
        </w:rPr>
        <w:t>Тема:</w:t>
      </w:r>
      <w:r>
        <w:rPr>
          <w:szCs w:val="24"/>
        </w:rPr>
        <w:t xml:space="preserve"> </w:t>
      </w:r>
      <w:r w:rsidR="00D842A4">
        <w:rPr>
          <w:szCs w:val="24"/>
        </w:rPr>
        <w:t>5.5.3</w:t>
      </w:r>
      <w:r w:rsidR="00D842A4" w:rsidRPr="00D842A4">
        <w:rPr>
          <w:szCs w:val="24"/>
        </w:rPr>
        <w:t>Техническое нормирование ремонтных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ТЕХНИЧЕСКОЕ НОРМИРОВАНИЕ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РЕМОНТНЫХ</w:t>
      </w:r>
      <w:proofErr w:type="gramEnd"/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5895975" cy="3132455"/>
                <wp:effectExtent l="19050" t="20320" r="38100" b="4762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13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2A4" w:rsidRPr="00880BA6" w:rsidRDefault="00D842A4" w:rsidP="00D842A4">
                            <w:pPr>
                              <w:pStyle w:val="1"/>
                              <w:rPr>
                                <w:rFonts w:eastAsia="Calibri"/>
                                <w:color w:val="FFFFFF"/>
                              </w:rPr>
                            </w:pPr>
                            <w:r w:rsidRPr="00880BA6">
                              <w:rPr>
                                <w:rFonts w:eastAsia="Calibri"/>
                                <w:color w:val="FFFFFF"/>
                              </w:rPr>
                              <w:t>Требования к знаниям студентов.</w:t>
                            </w:r>
                          </w:p>
                          <w:p w:rsidR="00D842A4" w:rsidRPr="00CD3C5D" w:rsidRDefault="00D842A4" w:rsidP="00D842A4">
                            <w:pPr>
                              <w:pStyle w:val="1"/>
                              <w:rPr>
                                <w:rFonts w:eastAsia="Calibri"/>
                              </w:rPr>
                            </w:pPr>
                          </w:p>
                          <w:p w:rsidR="00D842A4" w:rsidRPr="00BE48D2" w:rsidRDefault="00D842A4" w:rsidP="00D842A4">
                            <w:pPr>
                              <w:pStyle w:val="1"/>
                              <w:rPr>
                                <w:rFonts w:eastAsia="Calibri"/>
                                <w:color w:val="FFFFFF"/>
                              </w:rPr>
                            </w:pPr>
                            <w:r w:rsidRPr="00450C3A">
                              <w:rPr>
                                <w:rFonts w:eastAsia="Calibri"/>
                                <w:color w:val="FFC000"/>
                              </w:rPr>
                              <w:t xml:space="preserve">Должны </w:t>
                            </w:r>
                            <w:r>
                              <w:rPr>
                                <w:rFonts w:eastAsia="Calibri"/>
                                <w:color w:val="FFC000"/>
                              </w:rPr>
                              <w:t xml:space="preserve">иметь представление: </w:t>
                            </w:r>
                            <w:r w:rsidRPr="00BE48D2">
                              <w:rPr>
                                <w:rFonts w:eastAsia="Calibri"/>
                                <w:color w:val="FFFFFF"/>
                              </w:rPr>
                              <w:t xml:space="preserve">об основных </w:t>
                            </w:r>
                            <w:proofErr w:type="spellStart"/>
                            <w:r w:rsidRPr="00BE48D2">
                              <w:rPr>
                                <w:rFonts w:eastAsia="Calibri"/>
                                <w:color w:val="FFFFFF"/>
                              </w:rPr>
                              <w:t>нормообразующих</w:t>
                            </w:r>
                            <w:proofErr w:type="spellEnd"/>
                            <w:r w:rsidRPr="00BE48D2">
                              <w:rPr>
                                <w:rFonts w:eastAsia="Calibri"/>
                                <w:color w:val="FFFFFF"/>
                              </w:rPr>
                              <w:t xml:space="preserve"> факторах и организационно-технических условиях при нормировании ремонтных работ, о нормировании слесарных и разборочно-сборочных работ.</w:t>
                            </w:r>
                          </w:p>
                          <w:p w:rsidR="00D842A4" w:rsidRPr="00BE48D2" w:rsidRDefault="00D842A4" w:rsidP="00D842A4">
                            <w:pPr>
                              <w:pStyle w:val="1"/>
                              <w:rPr>
                                <w:rFonts w:eastAsia="Calibri"/>
                                <w:color w:val="FFFFFF"/>
                              </w:rPr>
                            </w:pPr>
                          </w:p>
                          <w:p w:rsidR="00D842A4" w:rsidRDefault="00D842A4" w:rsidP="00D842A4">
                            <w:pPr>
                              <w:pStyle w:val="1"/>
                              <w:rPr>
                                <w:rFonts w:eastAsia="Calibri"/>
                                <w:color w:val="FFC000"/>
                              </w:rPr>
                            </w:pPr>
                            <w:r>
                              <w:rPr>
                                <w:rFonts w:eastAsia="Calibri"/>
                                <w:color w:val="FFC000"/>
                              </w:rPr>
                              <w:t xml:space="preserve">Должны </w:t>
                            </w:r>
                            <w:r>
                              <w:rPr>
                                <w:color w:val="FFC000"/>
                              </w:rPr>
                              <w:t>знать</w:t>
                            </w:r>
                            <w:r w:rsidRPr="00450C3A">
                              <w:rPr>
                                <w:rFonts w:eastAsia="Calibri"/>
                                <w:color w:val="FFC000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color w:val="FFC000"/>
                              </w:rPr>
                              <w:t xml:space="preserve"> </w:t>
                            </w:r>
                            <w:r w:rsidRPr="00BE48D2">
                              <w:rPr>
                                <w:rFonts w:eastAsia="Calibri"/>
                                <w:color w:val="FFFFFF"/>
                              </w:rPr>
                              <w:t>знать последовательность нормирования сварочных, наплавочных, гальванических работ, определение основного времени при сварочных, наплавочных, гальванических операциях.</w:t>
                            </w:r>
                            <w:r>
                              <w:rPr>
                                <w:rFonts w:eastAsia="Calibri"/>
                                <w:color w:val="FFC000"/>
                              </w:rPr>
                              <w:t xml:space="preserve"> </w:t>
                            </w:r>
                          </w:p>
                          <w:p w:rsidR="00D842A4" w:rsidRDefault="00D842A4" w:rsidP="00D842A4">
                            <w:pPr>
                              <w:pStyle w:val="1"/>
                              <w:rPr>
                                <w:rFonts w:eastAsia="Calibri"/>
                                <w:color w:val="FFC000"/>
                              </w:rPr>
                            </w:pPr>
                          </w:p>
                          <w:p w:rsidR="00D842A4" w:rsidRPr="00140AD1" w:rsidRDefault="00D842A4" w:rsidP="00D842A4">
                            <w:pPr>
                              <w:pStyle w:val="1"/>
                              <w:rPr>
                                <w:rFonts w:eastAsia="Calibri"/>
                                <w:color w:val="FFFFFF"/>
                              </w:rPr>
                            </w:pPr>
                            <w:r>
                              <w:rPr>
                                <w:rFonts w:eastAsia="Calibri"/>
                                <w:color w:val="FFC000"/>
                              </w:rPr>
                              <w:t xml:space="preserve">Должны уметь: </w:t>
                            </w:r>
                            <w:r w:rsidRPr="00BE48D2">
                              <w:rPr>
                                <w:rFonts w:eastAsia="Calibri"/>
                                <w:color w:val="FFFFFF"/>
                              </w:rPr>
                              <w:t>пользоваться нормативно-справочной документацией, рассчитывать нормы времени с использованием нормативов.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6" style="position:absolute;left:0;text-align:left;margin-left:1.2pt;margin-top:.1pt;width:464.25pt;height:2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" fillcolor="#4f81bd" strokecolor="#f2f2f2" strokeweight="3pt">
                <v:shadow on="t" color="#243f60" opacity=".5" offset="1pt"/>
                <v:textbox>
                  <w:txbxContent>
                    <w:p w:rsidR="00D842A4" w:rsidRPr="00880BA6" w:rsidRDefault="00D842A4" w:rsidP="00D842A4">
                      <w:pPr>
                        <w:pStyle w:val="1"/>
                        <w:rPr>
                          <w:rFonts w:eastAsia="Calibri"/>
                          <w:color w:val="FFFFFF"/>
                        </w:rPr>
                      </w:pPr>
                      <w:r w:rsidRPr="00880BA6">
                        <w:rPr>
                          <w:rFonts w:eastAsia="Calibri"/>
                          <w:color w:val="FFFFFF"/>
                        </w:rPr>
                        <w:t>Требования к знаниям студентов.</w:t>
                      </w:r>
                    </w:p>
                    <w:p w:rsidR="00D842A4" w:rsidRPr="00CD3C5D" w:rsidRDefault="00D842A4" w:rsidP="00D842A4">
                      <w:pPr>
                        <w:pStyle w:val="1"/>
                        <w:rPr>
                          <w:rFonts w:eastAsia="Calibri"/>
                        </w:rPr>
                      </w:pPr>
                    </w:p>
                    <w:p w:rsidR="00D842A4" w:rsidRPr="00BE48D2" w:rsidRDefault="00D842A4" w:rsidP="00D842A4">
                      <w:pPr>
                        <w:pStyle w:val="1"/>
                        <w:rPr>
                          <w:rFonts w:eastAsia="Calibri"/>
                          <w:color w:val="FFFFFF"/>
                        </w:rPr>
                      </w:pPr>
                      <w:r w:rsidRPr="00450C3A">
                        <w:rPr>
                          <w:rFonts w:eastAsia="Calibri"/>
                          <w:color w:val="FFC000"/>
                        </w:rPr>
                        <w:t xml:space="preserve">Должны </w:t>
                      </w:r>
                      <w:r>
                        <w:rPr>
                          <w:rFonts w:eastAsia="Calibri"/>
                          <w:color w:val="FFC000"/>
                        </w:rPr>
                        <w:t xml:space="preserve">иметь представление: </w:t>
                      </w:r>
                      <w:r w:rsidRPr="00BE48D2">
                        <w:rPr>
                          <w:rFonts w:eastAsia="Calibri"/>
                          <w:color w:val="FFFFFF"/>
                        </w:rPr>
                        <w:t xml:space="preserve">об основных </w:t>
                      </w:r>
                      <w:proofErr w:type="spellStart"/>
                      <w:r w:rsidRPr="00BE48D2">
                        <w:rPr>
                          <w:rFonts w:eastAsia="Calibri"/>
                          <w:color w:val="FFFFFF"/>
                        </w:rPr>
                        <w:t>нормообразующих</w:t>
                      </w:r>
                      <w:proofErr w:type="spellEnd"/>
                      <w:r w:rsidRPr="00BE48D2">
                        <w:rPr>
                          <w:rFonts w:eastAsia="Calibri"/>
                          <w:color w:val="FFFFFF"/>
                        </w:rPr>
                        <w:t xml:space="preserve"> факторах и организационно-технических условиях при нормировании ремонтных работ, о нормировании слесарных и разборочно-сборочных работ.</w:t>
                      </w:r>
                    </w:p>
                    <w:p w:rsidR="00D842A4" w:rsidRPr="00BE48D2" w:rsidRDefault="00D842A4" w:rsidP="00D842A4">
                      <w:pPr>
                        <w:pStyle w:val="1"/>
                        <w:rPr>
                          <w:rFonts w:eastAsia="Calibri"/>
                          <w:color w:val="FFFFFF"/>
                        </w:rPr>
                      </w:pPr>
                    </w:p>
                    <w:p w:rsidR="00D842A4" w:rsidRDefault="00D842A4" w:rsidP="00D842A4">
                      <w:pPr>
                        <w:pStyle w:val="1"/>
                        <w:rPr>
                          <w:rFonts w:eastAsia="Calibri"/>
                          <w:color w:val="FFC000"/>
                        </w:rPr>
                      </w:pPr>
                      <w:r>
                        <w:rPr>
                          <w:rFonts w:eastAsia="Calibri"/>
                          <w:color w:val="FFC000"/>
                        </w:rPr>
                        <w:t xml:space="preserve">Должны </w:t>
                      </w:r>
                      <w:r>
                        <w:rPr>
                          <w:color w:val="FFC000"/>
                        </w:rPr>
                        <w:t>знать</w:t>
                      </w:r>
                      <w:r w:rsidRPr="00450C3A">
                        <w:rPr>
                          <w:rFonts w:eastAsia="Calibri"/>
                          <w:color w:val="FFC000"/>
                        </w:rPr>
                        <w:t>:</w:t>
                      </w:r>
                      <w:r>
                        <w:rPr>
                          <w:rFonts w:eastAsia="Calibri"/>
                          <w:color w:val="FFC000"/>
                        </w:rPr>
                        <w:t xml:space="preserve"> </w:t>
                      </w:r>
                      <w:r w:rsidRPr="00BE48D2">
                        <w:rPr>
                          <w:rFonts w:eastAsia="Calibri"/>
                          <w:color w:val="FFFFFF"/>
                        </w:rPr>
                        <w:t>знать последовательность нормирования сварочных, наплавочных, гальванических работ, определение основного времени при сварочных, наплавочных, гальванических операциях.</w:t>
                      </w:r>
                      <w:r>
                        <w:rPr>
                          <w:rFonts w:eastAsia="Calibri"/>
                          <w:color w:val="FFC000"/>
                        </w:rPr>
                        <w:t xml:space="preserve"> </w:t>
                      </w:r>
                    </w:p>
                    <w:p w:rsidR="00D842A4" w:rsidRDefault="00D842A4" w:rsidP="00D842A4">
                      <w:pPr>
                        <w:pStyle w:val="1"/>
                        <w:rPr>
                          <w:rFonts w:eastAsia="Calibri"/>
                          <w:color w:val="FFC000"/>
                        </w:rPr>
                      </w:pPr>
                    </w:p>
                    <w:p w:rsidR="00D842A4" w:rsidRPr="00140AD1" w:rsidRDefault="00D842A4" w:rsidP="00D842A4">
                      <w:pPr>
                        <w:pStyle w:val="1"/>
                        <w:rPr>
                          <w:rFonts w:eastAsia="Calibri"/>
                          <w:color w:val="FFFFFF"/>
                        </w:rPr>
                      </w:pPr>
                      <w:r>
                        <w:rPr>
                          <w:rFonts w:eastAsia="Calibri"/>
                          <w:color w:val="FFC000"/>
                        </w:rPr>
                        <w:t xml:space="preserve">Должны уметь: </w:t>
                      </w:r>
                      <w:r w:rsidRPr="00BE48D2">
                        <w:rPr>
                          <w:rFonts w:eastAsia="Calibri"/>
                          <w:color w:val="FFFFFF"/>
                        </w:rPr>
                        <w:t>пользоваться нормативно-справочной документацией, рассчитывать нормы времени с использованием нормативов.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D842A4">
        <w:rPr>
          <w:rFonts w:eastAsia="Times New Roman" w:cs="Times New Roman"/>
          <w:color w:val="FF0000"/>
          <w:szCs w:val="24"/>
          <w:lang w:eastAsia="ru-RU"/>
        </w:rPr>
        <w:t>*</w:t>
      </w:r>
      <w:hyperlink w:anchor="_Контрольные_вопросы:" w:history="1">
        <w:r w:rsidRPr="00D842A4">
          <w:rPr>
            <w:rFonts w:eastAsia="Times New Roman" w:cs="Times New Roman"/>
            <w:color w:val="0000FF"/>
            <w:szCs w:val="24"/>
            <w:u w:val="single"/>
            <w:lang w:eastAsia="ru-RU"/>
          </w:rPr>
          <w:t>Контрольные вопросы:</w:t>
        </w:r>
      </w:hyperlink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32.1 </w:t>
      </w:r>
      <w:r w:rsidRPr="00D842A4">
        <w:rPr>
          <w:rFonts w:eastAsia="Times New Roman" w:cs="Times New Roman"/>
          <w:b/>
          <w:sz w:val="28"/>
          <w:szCs w:val="28"/>
          <w:lang w:eastAsia="ru-RU"/>
        </w:rPr>
        <w:t>Нормирование разборочно-сборочных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Разборочно-сборочные работы — это ручные операции по раз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борке или соединению отдельных деталей в сборочные единицы,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узлы и агрегаты. При разборке изделий необходимо применение 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 xml:space="preserve">различного оборудования, приспособлений </w:t>
      </w:r>
      <w:r w:rsidRPr="00D842A4">
        <w:rPr>
          <w:rFonts w:eastAsia="Times New Roman" w:cs="Times New Roman"/>
          <w:sz w:val="28"/>
          <w:szCs w:val="28"/>
          <w:lang w:eastAsia="ru-RU"/>
        </w:rPr>
        <w:t>и</w:t>
      </w:r>
      <w:r w:rsidRPr="00D842A4">
        <w:rPr>
          <w:rFonts w:eastAsia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 xml:space="preserve">инструмента для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получения деталей с наименьшими повреждениями.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t>Сложность сборочных работ заключается в том, что она осущест</w:t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softHyphen/>
        <w:t>вляется из деталей, имеющих различную точность размеров, что вы</w:t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зывает необходимость притирки и подгонки деталей перед сборкой.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На продолжительность выполнения разборочно-сборочных ра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бот влияет конструктивная сложность сопрягаемых деталей, сбо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рочных единиц, узлов и агрегатов, их вес </w:t>
      </w:r>
      <w:r w:rsidRPr="00D842A4">
        <w:rPr>
          <w:rFonts w:eastAsia="Times New Roman" w:cs="Times New Roman"/>
          <w:sz w:val="28"/>
          <w:szCs w:val="28"/>
          <w:lang w:eastAsia="ru-RU"/>
        </w:rPr>
        <w:t>и</w:t>
      </w:r>
      <w:r w:rsidRPr="00D842A4">
        <w:rPr>
          <w:rFonts w:eastAsia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взаимное расположе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ние, способ соединения.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t xml:space="preserve">Техническое нормирование разборочно-сборочных работ может </w:t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t xml:space="preserve">осуществляться путем установления технически обоснованных норм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и применения микроэлементных нормативов времени.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 xml:space="preserve">При установлении </w:t>
      </w:r>
      <w:r w:rsidRPr="00D842A4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технически обоснованных норм </w:t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на разбороч</w:t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но-сборочные работы необходимо учитывать следующие особен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ности — вспомогательное и основное время, затрачиваемое на вы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полнение ручной однотипной работы, определяется на базе хро</w:t>
      </w:r>
      <w:r w:rsidRPr="00D842A4">
        <w:rPr>
          <w:rFonts w:eastAsia="Times New Roman" w:cs="Times New Roman"/>
          <w:spacing w:val="-3"/>
          <w:sz w:val="28"/>
          <w:szCs w:val="28"/>
          <w:lang w:eastAsia="ru-RU"/>
        </w:rPr>
        <w:t xml:space="preserve">нометражных наблюдений; содержание и последовательность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трудовых приемов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lastRenderedPageBreak/>
        <w:t xml:space="preserve">и движений при выполнении одной и той же операции могут быть разнообразны; ручные работы выполняются </w:t>
      </w:r>
      <w:r w:rsidRPr="00D842A4">
        <w:rPr>
          <w:rFonts w:eastAsia="Times New Roman" w:cs="Times New Roman"/>
          <w:sz w:val="28"/>
          <w:szCs w:val="28"/>
          <w:lang w:eastAsia="ru-RU"/>
        </w:rPr>
        <w:t>в определенных организационно-технических условиях.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До введе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ния типовых норм времени необходимо привести организацион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но-технические условия на соответствующих участках (цехах) пред</w:t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приятия в соответствие с условиями, предусмотренными типовы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ми нормами.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i/>
          <w:iCs/>
          <w:spacing w:val="-9"/>
          <w:sz w:val="28"/>
          <w:szCs w:val="28"/>
          <w:lang w:eastAsia="ru-RU"/>
        </w:rPr>
        <w:t xml:space="preserve">Типовые нормы 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t>носят характер норм штучного времени и рас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считываются по формуле: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842A4">
        <w:rPr>
          <w:rFonts w:eastAsia="Times New Roman" w:cs="Times New Roman"/>
          <w:i/>
          <w:sz w:val="28"/>
          <w:szCs w:val="28"/>
          <w:lang w:eastAsia="ru-RU"/>
        </w:rPr>
        <w:t>Т = Т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оп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>[1-0.01(α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ом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 xml:space="preserve"> + α</w:t>
      </w:r>
      <w:proofErr w:type="spellStart"/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отл</w:t>
      </w:r>
      <w:proofErr w:type="spellEnd"/>
      <w:r w:rsidRPr="00D842A4">
        <w:rPr>
          <w:rFonts w:eastAsia="Times New Roman" w:cs="Times New Roman"/>
          <w:i/>
          <w:sz w:val="28"/>
          <w:szCs w:val="28"/>
          <w:lang w:eastAsia="ru-RU"/>
        </w:rPr>
        <w:t xml:space="preserve"> + α</w:t>
      </w:r>
      <w:proofErr w:type="spellStart"/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пз</w:t>
      </w:r>
      <w:proofErr w:type="spellEnd"/>
      <w:r w:rsidRPr="00D842A4">
        <w:rPr>
          <w:rFonts w:eastAsia="Times New Roman" w:cs="Times New Roman"/>
          <w:i/>
          <w:sz w:val="28"/>
          <w:szCs w:val="28"/>
          <w:lang w:eastAsia="ru-RU"/>
        </w:rPr>
        <w:t>)],          (32.1)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где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норма времени на операцию, ч; 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оп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оперативное время </w:t>
      </w:r>
      <w:r w:rsidRPr="00D842A4">
        <w:rPr>
          <w:rFonts w:eastAsia="Times New Roman" w:cs="Times New Roman"/>
          <w:spacing w:val="-2"/>
          <w:sz w:val="28"/>
          <w:szCs w:val="28"/>
          <w:lang w:eastAsia="ru-RU"/>
        </w:rPr>
        <w:t xml:space="preserve">на разборочную или сборочную операцию, ч; </w:t>
      </w:r>
      <w:r w:rsidRPr="00D842A4">
        <w:rPr>
          <w:rFonts w:eastAsia="Times New Roman" w:cs="Times New Roman"/>
          <w:i/>
          <w:spacing w:val="-2"/>
          <w:sz w:val="28"/>
          <w:szCs w:val="28"/>
          <w:lang w:eastAsia="ru-RU"/>
        </w:rPr>
        <w:t>α</w:t>
      </w:r>
      <w:r w:rsidRPr="00D842A4">
        <w:rPr>
          <w:rFonts w:eastAsia="Times New Roman" w:cs="Times New Roman"/>
          <w:i/>
          <w:spacing w:val="-2"/>
          <w:sz w:val="28"/>
          <w:szCs w:val="28"/>
          <w:vertAlign w:val="subscript"/>
          <w:lang w:eastAsia="ru-RU"/>
        </w:rPr>
        <w:t>ом</w:t>
      </w:r>
      <w:r w:rsidRPr="00D842A4">
        <w:rPr>
          <w:rFonts w:eastAsia="Times New Roman" w:cs="Times New Roman"/>
          <w:i/>
          <w:spacing w:val="-2"/>
          <w:sz w:val="28"/>
          <w:szCs w:val="28"/>
          <w:lang w:eastAsia="ru-RU"/>
        </w:rPr>
        <w:t>, α</w:t>
      </w:r>
      <w:proofErr w:type="spellStart"/>
      <w:r w:rsidRPr="00D842A4">
        <w:rPr>
          <w:rFonts w:eastAsia="Times New Roman" w:cs="Times New Roman"/>
          <w:i/>
          <w:spacing w:val="-2"/>
          <w:sz w:val="28"/>
          <w:szCs w:val="28"/>
          <w:vertAlign w:val="subscript"/>
          <w:lang w:eastAsia="ru-RU"/>
        </w:rPr>
        <w:t>отл</w:t>
      </w:r>
      <w:proofErr w:type="spellEnd"/>
      <w:r w:rsidRPr="00D842A4">
        <w:rPr>
          <w:rFonts w:eastAsia="Times New Roman" w:cs="Times New Roman"/>
          <w:i/>
          <w:spacing w:val="-2"/>
          <w:sz w:val="28"/>
          <w:szCs w:val="28"/>
          <w:lang w:eastAsia="ru-RU"/>
        </w:rPr>
        <w:t>, α</w:t>
      </w:r>
      <w:proofErr w:type="spellStart"/>
      <w:r w:rsidRPr="00D842A4">
        <w:rPr>
          <w:rFonts w:eastAsia="Times New Roman" w:cs="Times New Roman"/>
          <w:i/>
          <w:spacing w:val="-2"/>
          <w:sz w:val="28"/>
          <w:szCs w:val="28"/>
          <w:vertAlign w:val="subscript"/>
          <w:lang w:eastAsia="ru-RU"/>
        </w:rPr>
        <w:t>пз</w:t>
      </w:r>
      <w:proofErr w:type="spellEnd"/>
      <w:r w:rsidRPr="00D842A4">
        <w:rPr>
          <w:rFonts w:eastAsia="Times New Roman" w:cs="Times New Roman"/>
          <w:spacing w:val="-2"/>
          <w:sz w:val="28"/>
          <w:szCs w:val="28"/>
          <w:lang w:eastAsia="ru-RU"/>
        </w:rPr>
        <w:t xml:space="preserve"> — время </w:t>
      </w:r>
      <w:r w:rsidRPr="00D842A4">
        <w:rPr>
          <w:rFonts w:eastAsia="Times New Roman" w:cs="Times New Roman"/>
          <w:sz w:val="28"/>
          <w:szCs w:val="28"/>
          <w:lang w:eastAsia="ru-RU"/>
        </w:rPr>
        <w:t>на обслуживание рабочего места, времени на отдых и личные на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добности и на подготовительно-заключительную работу, в про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центах от оперативного времени (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>α</w:t>
      </w:r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ом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= 4%; 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>α</w:t>
      </w:r>
      <w:proofErr w:type="spellStart"/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отл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= 5%; </w:t>
      </w:r>
      <w:r w:rsidRPr="00D842A4">
        <w:rPr>
          <w:rFonts w:eastAsia="Times New Roman" w:cs="Times New Roman"/>
          <w:i/>
          <w:sz w:val="28"/>
          <w:szCs w:val="28"/>
          <w:lang w:eastAsia="ru-RU"/>
        </w:rPr>
        <w:t>α</w:t>
      </w:r>
      <w:proofErr w:type="spellStart"/>
      <w:r w:rsidRPr="00D842A4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пз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= 3%).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Значения 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оп</w:t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z w:val="28"/>
          <w:szCs w:val="28"/>
          <w:lang w:eastAsia="ru-RU"/>
        </w:rPr>
        <w:t>приведены в соответствующих типовых нормах времени на ремонт автомобиля и его агрегатов.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 xml:space="preserve">В основе </w:t>
      </w:r>
      <w:r w:rsidRPr="00D842A4">
        <w:rPr>
          <w:rFonts w:eastAsia="Times New Roman" w:cs="Times New Roman"/>
          <w:i/>
          <w:iCs/>
          <w:spacing w:val="-4"/>
          <w:sz w:val="28"/>
          <w:szCs w:val="28"/>
          <w:lang w:eastAsia="ru-RU"/>
        </w:rPr>
        <w:t xml:space="preserve">микроэлементного нормирования 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положен принцип пред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ставления сложных трудовых действий как сочетание простейших (элементарных) трудовых приемов: ваять, переместить, повернуть и т. д. Эти элементарные приемы и положены в основу определе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ния затрат времени (нормирования) разборочно-сборочных работ.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Под микроэлементом принято понимать такой элемент про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цесса, который далее расчленить невозможно (например «перемес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тить») или нецелесообразно, если он состоит из ряда мелких дви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жений, выполняемых непрерывно.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 xml:space="preserve">Например, для разборочного </w:t>
      </w:r>
      <w:r w:rsidRPr="00D842A4">
        <w:rPr>
          <w:rFonts w:eastAsia="Times New Roman" w:cs="Times New Roman"/>
          <w:spacing w:val="-2"/>
          <w:sz w:val="28"/>
          <w:szCs w:val="28"/>
          <w:lang w:eastAsia="ru-RU"/>
        </w:rPr>
        <w:t xml:space="preserve">процесса характерны следующие микроэлементы — протянуть руку; </w:t>
      </w:r>
      <w:r w:rsidRPr="00D842A4">
        <w:rPr>
          <w:rFonts w:eastAsia="Times New Roman" w:cs="Times New Roman"/>
          <w:sz w:val="28"/>
          <w:szCs w:val="28"/>
          <w:lang w:eastAsia="ru-RU"/>
        </w:rPr>
        <w:t>переместить; повернуть предмет; повернуть рукоятку; разъединить; взять; опустить; нажать рукой; ходить; повернуть туловище.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Неко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торые из микроэлементов подразделяются на виды, например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микроэлемент «переместить» может рассматриваться как: переме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стить в пространстве; переместить отбрасыванием; переместить по поверхности и т.д.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Количественные факторы, влияющие на время выполнения микроэлемента, — это расстояние перемещения; масса предмета; угол поворота; диаметр резьбы; длина рукоятки и т. д. К качествен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ным факторам относятся: степень осторожности; степень контро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ля; применяемый инструмент; стесненность.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Каждый фактор ока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зывает различное влияние на продолжительность микроэлемента.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Базовая система микроэлементных нормативов времени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пред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ставлены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в виде таблиц.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eastAsia="ru-RU"/>
        </w:rPr>
      </w:pPr>
      <w:r w:rsidRPr="00D842A4">
        <w:rPr>
          <w:rFonts w:eastAsia="Times New Roman" w:cs="Times New Roman"/>
          <w:sz w:val="28"/>
          <w:lang w:eastAsia="ru-RU"/>
        </w:rPr>
        <w:t xml:space="preserve">32.2  </w:t>
      </w:r>
      <w:r w:rsidRPr="00D842A4">
        <w:rPr>
          <w:rFonts w:eastAsia="Times New Roman" w:cs="Times New Roman"/>
          <w:b/>
          <w:sz w:val="28"/>
          <w:lang w:eastAsia="ru-RU"/>
        </w:rPr>
        <w:t>Нормирование операций контроля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val="en-US" w:eastAsia="ru-RU"/>
        </w:rPr>
      </w:pPr>
      <w:r w:rsidRPr="00D842A4">
        <w:rPr>
          <w:rFonts w:eastAsia="Times New Roman" w:cs="Times New Roman"/>
          <w:sz w:val="28"/>
          <w:lang w:eastAsia="ru-RU"/>
        </w:rPr>
        <w:t>Получение полной и достоверной информации о техническом состоянии агрегатов, сборочных единиц и деталей, поступающих в ремонт, о качестве выполнения технологических операций и о качестве ремонта агрегатов, сборочных единиц и деталей возмож</w:t>
      </w:r>
      <w:r w:rsidRPr="00D842A4">
        <w:rPr>
          <w:rFonts w:eastAsia="Times New Roman" w:cs="Times New Roman"/>
          <w:sz w:val="28"/>
          <w:lang w:eastAsia="ru-RU"/>
        </w:rPr>
        <w:softHyphen/>
        <w:t>но только при наличии на предприятии службы технического кон</w:t>
      </w:r>
      <w:r w:rsidRPr="00D842A4">
        <w:rPr>
          <w:rFonts w:eastAsia="Times New Roman" w:cs="Times New Roman"/>
          <w:sz w:val="28"/>
          <w:lang w:eastAsia="ru-RU"/>
        </w:rPr>
        <w:softHyphen/>
        <w:t>троля, оснащенной современными средствами испытания, диаг</w:t>
      </w:r>
      <w:r w:rsidRPr="00D842A4">
        <w:rPr>
          <w:rFonts w:eastAsia="Times New Roman" w:cs="Times New Roman"/>
          <w:sz w:val="28"/>
          <w:lang w:eastAsia="ru-RU"/>
        </w:rPr>
        <w:softHyphen/>
        <w:t>ностики и измерения. Одним из этапов совершенствования этой службы является определение и уточнение трудоемкости выпол</w:t>
      </w:r>
      <w:r w:rsidRPr="00D842A4">
        <w:rPr>
          <w:rFonts w:eastAsia="Times New Roman" w:cs="Times New Roman"/>
          <w:sz w:val="28"/>
          <w:lang w:eastAsia="ru-RU"/>
        </w:rPr>
        <w:softHyphen/>
        <w:t>нения контрольных операций, на основе которой определяется ее рациональная численность. Определение трудоемкости операции контроля осуществляется по формуле</w:t>
      </w:r>
      <w:r w:rsidRPr="00D842A4">
        <w:rPr>
          <w:rFonts w:eastAsia="Times New Roman" w:cs="Times New Roman"/>
          <w:sz w:val="28"/>
          <w:lang w:val="en-US" w:eastAsia="ru-RU"/>
        </w:rPr>
        <w:t xml:space="preserve"> 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735830" cy="480504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eastAsia="ru-RU"/>
        </w:rPr>
      </w:pPr>
      <w:r w:rsidRPr="00D842A4">
        <w:rPr>
          <w:rFonts w:eastAsia="Times New Roman" w:cs="Times New Roman"/>
          <w:sz w:val="28"/>
          <w:lang w:eastAsia="ru-RU"/>
        </w:rPr>
        <w:t xml:space="preserve">32.3 </w:t>
      </w:r>
      <w:r w:rsidRPr="00D842A4">
        <w:rPr>
          <w:rFonts w:eastAsia="Times New Roman" w:cs="Times New Roman"/>
          <w:b/>
          <w:sz w:val="28"/>
          <w:lang w:eastAsia="ru-RU"/>
        </w:rPr>
        <w:t>Нормирование слесарных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Слесарные работы по технологической сущности разнообраз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ны, например, развертывание отверстий вручную, ручное нареза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ние и прогонка резьбы, гибка деталей, резка металла вручную </w:t>
      </w:r>
      <w:proofErr w:type="spellStart"/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>нажовкой</w:t>
      </w:r>
      <w:proofErr w:type="spellEnd"/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 xml:space="preserve"> и т. д. Эти работы занимают значительное место при мел</w:t>
      </w: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косерийном производстве.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Слесарные работы —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это в основном ручные, реже машинно-ручные работы. Основное время для этих работ трудно отделить от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вспомогательного</w:t>
      </w:r>
      <w:proofErr w:type="gramEnd"/>
      <w:r w:rsidRPr="00D842A4">
        <w:rPr>
          <w:rFonts w:eastAsia="Times New Roman" w:cs="Times New Roman"/>
          <w:sz w:val="28"/>
          <w:szCs w:val="28"/>
          <w:lang w:eastAsia="ru-RU"/>
        </w:rPr>
        <w:t>. Поэтому их нормирование осуществляется по оперативному времени. Отдельно нормируются вспомогательные приемы, которые легко отделимы от приемов основной работы и выполнение которых требует значительных затрат времени, на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пример, установка детали в тиски, в приспособление и т.п.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lang w:eastAsia="ru-RU"/>
        </w:rPr>
        <w:t>Разделение основного и вспомогательного времени при норми</w:t>
      </w:r>
      <w:r w:rsidRPr="00D842A4">
        <w:rPr>
          <w:rFonts w:eastAsia="Times New Roman" w:cs="Times New Roman"/>
          <w:sz w:val="28"/>
          <w:lang w:eastAsia="ru-RU"/>
        </w:rPr>
        <w:softHyphen/>
        <w:t>ровании слесарных работ возможно только в массовом производ</w:t>
      </w:r>
      <w:r w:rsidRPr="00D842A4">
        <w:rPr>
          <w:rFonts w:eastAsia="Times New Roman" w:cs="Times New Roman"/>
          <w:sz w:val="28"/>
          <w:lang w:eastAsia="ru-RU"/>
        </w:rPr>
        <w:softHyphen/>
        <w:t>стве. В серийном производстве такого разграничения не делают, и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z w:val="28"/>
          <w:szCs w:val="24"/>
          <w:lang w:eastAsia="ru-RU"/>
        </w:rPr>
        <w:t>в нормативах времени указывается сумма основного и вспомога</w:t>
      </w:r>
      <w:r w:rsidRPr="00D842A4">
        <w:rPr>
          <w:rFonts w:eastAsia="Times New Roman" w:cs="Times New Roman"/>
          <w:sz w:val="28"/>
          <w:szCs w:val="24"/>
          <w:lang w:eastAsia="ru-RU"/>
        </w:rPr>
        <w:softHyphen/>
        <w:t>тельного времени, т. е. оперативное время.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Нормирование слесарных работ выполняется обычно по двум видам оперативного времени.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Для таких видов слесарных работ, как, например, шабровка, </w:t>
      </w:r>
      <w:r w:rsidRPr="00D842A4">
        <w:rPr>
          <w:rFonts w:eastAsia="Times New Roman" w:cs="Times New Roman"/>
          <w:sz w:val="28"/>
          <w:szCs w:val="28"/>
          <w:lang w:eastAsia="ru-RU"/>
        </w:rPr>
        <w:t>притирка, правка, гибка, в оперативное время входит все вспомо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гательное время, связанное как с инструментом и обрабатывае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мой поверхностью, так и с деталью. Поэтому при определении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 xml:space="preserve">нормы времени необходимо добавить время на подготовительно-заключительную работу, обслуживание рабочего места, отдых и </w:t>
      </w:r>
      <w:r w:rsidRPr="00D842A4">
        <w:rPr>
          <w:rFonts w:eastAsia="Times New Roman" w:cs="Times New Roman"/>
          <w:sz w:val="28"/>
          <w:szCs w:val="28"/>
          <w:lang w:eastAsia="ru-RU"/>
        </w:rPr>
        <w:t>личные надобности.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2730" cy="3879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>Поправочный коэффициент</w:t>
      </w:r>
      <w:proofErr w:type="gramStart"/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i/>
          <w:iCs/>
          <w:spacing w:val="-1"/>
          <w:sz w:val="28"/>
          <w:szCs w:val="28"/>
          <w:lang w:eastAsia="ru-RU"/>
        </w:rPr>
        <w:t>К</w:t>
      </w:r>
      <w:proofErr w:type="gramEnd"/>
      <w:r w:rsidRPr="00D842A4">
        <w:rPr>
          <w:rFonts w:eastAsia="Times New Roman" w:cs="Times New Roman"/>
          <w:i/>
          <w:iCs/>
          <w:spacing w:val="-1"/>
          <w:sz w:val="28"/>
          <w:szCs w:val="28"/>
          <w:lang w:eastAsia="ru-RU"/>
        </w:rPr>
        <w:t xml:space="preserve">, </w:t>
      </w: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 xml:space="preserve">учитывающий переменные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факторы, влияющие на норму времени (например, при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шабри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ровании</w:t>
      </w:r>
      <w:proofErr w:type="spellEnd"/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 поверхностей необходимо учитывать величину обраба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тываемой поверхности, твердость материала, припуск на обра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ботку, точность обработки, характер контроля, обрабатываемой поверхности, удобство выполнения работ, а при притирке при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ходится учитывают характер поверхности, величину припуска на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притирку, шероховатость обработки, метод обработки, материал </w:t>
      </w:r>
      <w:r w:rsidRPr="00D842A4">
        <w:rPr>
          <w:rFonts w:eastAsia="Times New Roman" w:cs="Times New Roman"/>
          <w:sz w:val="28"/>
          <w:szCs w:val="28"/>
          <w:lang w:eastAsia="ru-RU"/>
        </w:rPr>
        <w:t>детали и вид притира).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На работы, связанные с опиливанием, нарезанием резьбы, раз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вертыванием, сверлением, оперативное время дается с включени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ем вспомогательного времени, т. е. к оперативному времени добав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ляют вспомогательное, связанное со всей деталью или узлом, до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бавляют время на подготовительно-заключительную работу,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обслуживание рабочего места, отдых и личные надобности.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2595" cy="353695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где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'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оп</w:t>
      </w:r>
      <w:proofErr w:type="spell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— оперативное время на деталь, мин.; </w:t>
      </w:r>
      <w:proofErr w:type="spellStart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Т'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в</w:t>
      </w:r>
      <w:proofErr w:type="spell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D842A4">
        <w:rPr>
          <w:rFonts w:eastAsia="Times New Roman" w:cs="Times New Roman"/>
          <w:sz w:val="28"/>
          <w:szCs w:val="28"/>
          <w:lang w:eastAsia="ru-RU"/>
        </w:rPr>
        <w:t>вспомога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тельное время, связанное со всей деталью.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Время на нарезание резьбы в отверстиях метчиками зависит от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br/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длины, диаметра и шага резьбы, твердости обрабатываемого ма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3"/>
          <w:sz w:val="28"/>
          <w:szCs w:val="28"/>
          <w:lang w:eastAsia="ru-RU"/>
        </w:rPr>
        <w:t xml:space="preserve">териала, числа применяемых метчиков, видов резьбы, характера 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отверстия, удобства выполнения работы. Время на сверление от</w:t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3"/>
          <w:sz w:val="28"/>
          <w:szCs w:val="28"/>
          <w:lang w:eastAsia="ru-RU"/>
        </w:rPr>
        <w:t xml:space="preserve">верстий вручную электрическими, пневматическими и ручными </w:t>
      </w:r>
      <w:r w:rsidRPr="00D842A4">
        <w:rPr>
          <w:rFonts w:eastAsia="Times New Roman" w:cs="Times New Roman"/>
          <w:sz w:val="28"/>
          <w:szCs w:val="28"/>
          <w:lang w:eastAsia="ru-RU"/>
        </w:rPr>
        <w:t>дрелями зависит от диаметра и длины просверливаемого отвер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t>стия, твердости обрабатываемого материала, конструкции при</w:t>
      </w:r>
      <w:r w:rsidRPr="00D842A4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способления, материала режущего инструмента, удобства выпол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нения работы. Время на развертывание отверстий вручную зави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сит от диаметра и длины развертываемого отверстия, твердости;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обрабатываемого материала, припуска на обработку, удобства вы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полнения работы.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Для нормирования всех операций по слесарной обработке используются таблицы нормативов.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32.4 </w:t>
      </w:r>
      <w:r w:rsidRPr="00D842A4">
        <w:rPr>
          <w:rFonts w:eastAsia="Times New Roman" w:cs="Times New Roman"/>
          <w:b/>
          <w:sz w:val="28"/>
          <w:szCs w:val="28"/>
          <w:lang w:eastAsia="ru-RU"/>
        </w:rPr>
        <w:t>Нормирование работ, связанных с обработкой металлов давлением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При обработке металлов давлением достигаются минимальные отходы металла, высокая точность изделий, а прочностные свой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>ства и надежность деталей наиболее высокие.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Этот метод обработки включает следующие технологические 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t>процессы: горячую штамповку, свободную ковку, холодную штам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повку. Специфические особенности обработки металла в горячем состоянии: наличие двух различных процессов (нагрева и ковки);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бригадный характер работы; применение разного рода оборудова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ния и влияние санитарно-гигиенических условий на темп работы </w:t>
      </w:r>
      <w:r w:rsidRPr="00D842A4">
        <w:rPr>
          <w:rFonts w:eastAsia="Times New Roman" w:cs="Times New Roman"/>
          <w:sz w:val="28"/>
          <w:szCs w:val="28"/>
          <w:lang w:eastAsia="ru-RU"/>
        </w:rPr>
        <w:t>и утомляемость. Технические нормы на кузнечно-штамповочные работы устанавливаются исходя из рационального технологичес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кого процесса, правильной организации труда, состава бригады, </w:t>
      </w:r>
      <w:r w:rsidRPr="00D842A4">
        <w:rPr>
          <w:rFonts w:eastAsia="Times New Roman" w:cs="Times New Roman"/>
          <w:sz w:val="28"/>
          <w:szCs w:val="28"/>
          <w:lang w:eastAsia="ru-RU"/>
        </w:rPr>
        <w:t>типа производства.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Норма штучного времени на кузнечно-штамповочные работы рассчитывается по </w:t>
      </w:r>
      <w:r w:rsidRPr="00D842A4">
        <w:rPr>
          <w:rFonts w:eastAsia="Times New Roman" w:cs="Times New Roman"/>
          <w:sz w:val="28"/>
          <w:szCs w:val="28"/>
          <w:lang w:eastAsia="ru-RU"/>
        </w:rPr>
        <w:lastRenderedPageBreak/>
        <w:t>формуле (30.2).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Особенность свободной ковки и горячей штамповки — это на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личие двух процессов: деформации металла и его нагрева. В норму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штучного времени не включается время на нагрев заготовки, так как он осуществляется параллельно с процессом ковки или горя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чей штамповки.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Основное время при штамповке на молотах </w:t>
      </w:r>
      <w:proofErr w:type="gramStart"/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определяется</w:t>
      </w:r>
      <w:proofErr w:type="gramEnd"/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 как </w:t>
      </w:r>
      <w:r w:rsidRPr="00D842A4">
        <w:rPr>
          <w:rFonts w:eastAsia="Times New Roman" w:cs="Times New Roman"/>
          <w:sz w:val="28"/>
          <w:szCs w:val="28"/>
          <w:lang w:eastAsia="ru-RU"/>
        </w:rPr>
        <w:t>произведение времени одного удара молота на число ударов, не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обходимых для деформации металла. Необходимое количество уда</w:t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ров определяется по нормативным материалам.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На технически обоснованные нормы при нормировании холод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ной штамповки влияют следующие факторы: тип и число двойных </w:t>
      </w:r>
      <w:r w:rsidRPr="00D842A4">
        <w:rPr>
          <w:rFonts w:eastAsia="Times New Roman" w:cs="Times New Roman"/>
          <w:spacing w:val="-9"/>
          <w:sz w:val="28"/>
          <w:szCs w:val="28"/>
          <w:lang w:eastAsia="ru-RU"/>
        </w:rPr>
        <w:t xml:space="preserve">ходов ползуна пресса; габариты или масса заготовки, ее сложность; </w:t>
      </w:r>
      <w:r w:rsidRPr="00D842A4">
        <w:rPr>
          <w:rFonts w:eastAsia="Times New Roman" w:cs="Times New Roman"/>
          <w:sz w:val="28"/>
          <w:szCs w:val="28"/>
          <w:lang w:eastAsia="ru-RU"/>
        </w:rPr>
        <w:t>шаг подачи исходной полосы или ленты; способ установки и фик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сации заготовки на штампе; способ включения пресса; количество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и характер ручных приемов, необходимых при выполнении задан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ной операции.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Штучное время определяется: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при штамповке из штучной заготовки с ее автоматической по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дачей 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515" cy="647065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где </w:t>
      </w:r>
      <w:r w:rsidRPr="00D842A4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D842A4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— коэффициент, учитывающий затраты рабочего времени на техническое и организационное обслуживание рабочего места, отдых и личные надобности, в процентах от оперативного времени; </w:t>
      </w:r>
      <w:r w:rsidRPr="00D842A4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D842A4">
        <w:rPr>
          <w:rFonts w:eastAsia="Times New Roman" w:cs="Times New Roman"/>
          <w:sz w:val="28"/>
          <w:szCs w:val="28"/>
          <w:vertAlign w:val="subscript"/>
          <w:lang w:eastAsia="ru-RU"/>
        </w:rPr>
        <w:t>33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— коэффициент, учитывающий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застревание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заготовок в загру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зочных устройствах; </w:t>
      </w:r>
      <w:r w:rsidRPr="00D842A4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  — число двойных ходов ползуна пресса, мин;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959985" cy="30365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32.5 </w:t>
      </w:r>
      <w:r w:rsidRPr="00D842A4">
        <w:rPr>
          <w:rFonts w:eastAsia="Times New Roman" w:cs="Times New Roman"/>
          <w:b/>
          <w:sz w:val="28"/>
          <w:szCs w:val="28"/>
          <w:lang w:eastAsia="ru-RU"/>
        </w:rPr>
        <w:t>Нормирование жестяницких, паяльных и лудильных работ</w:t>
      </w:r>
    </w:p>
    <w:p w:rsidR="00D842A4" w:rsidRPr="00D842A4" w:rsidRDefault="00D842A4" w:rsidP="00D842A4">
      <w:pPr>
        <w:widowControl w:val="0"/>
        <w:shd w:val="clear" w:color="auto" w:fill="FFFFFF"/>
        <w:autoSpaceDE w:val="0"/>
        <w:autoSpaceDN w:val="0"/>
        <w:adjustRightInd w:val="0"/>
        <w:spacing w:before="62" w:line="264" w:lineRule="exact"/>
        <w:ind w:left="2390" w:right="960" w:hanging="1344"/>
        <w:rPr>
          <w:rFonts w:eastAsia="Times New Roman" w:cs="Times New Roman"/>
          <w:sz w:val="20"/>
          <w:szCs w:val="20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Жестяницкие работы включают: разметку и резку листового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материала толщиной до 2 </w:t>
      </w:r>
      <w:r w:rsidRPr="00D842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мм; правку и вальцовку заготовок;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гибку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кромок; закатку проволоки на станках и вручную; </w:t>
      </w:r>
      <w:proofErr w:type="spellStart"/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зигование</w:t>
      </w:r>
      <w:proofErr w:type="spellEnd"/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 и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рифление на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зиговальных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машинах и др. Норма штучного времени для этих работ рассчитывается по формуле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spacing w:before="86"/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106670" cy="2812415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На оперативное время влияет масса изделия, толщина металла, 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 xml:space="preserve">длина и конфигурация шва при пайке, площадь при притирке,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площадь при лужении и другие факторы. 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pacing w:val="-7"/>
          <w:sz w:val="28"/>
          <w:szCs w:val="28"/>
          <w:lang w:eastAsia="ru-RU"/>
        </w:rPr>
      </w:pPr>
      <w:r w:rsidRPr="00D842A4">
        <w:rPr>
          <w:rFonts w:eastAsia="Times New Roman" w:cs="Times New Roman"/>
          <w:bCs/>
          <w:spacing w:val="-7"/>
          <w:sz w:val="28"/>
          <w:szCs w:val="28"/>
          <w:lang w:eastAsia="ru-RU"/>
        </w:rPr>
        <w:t>32.6</w:t>
      </w:r>
      <w:r w:rsidRPr="00D842A4">
        <w:rPr>
          <w:rFonts w:eastAsia="Times New Roman" w:cs="Times New Roman"/>
          <w:b/>
          <w:bCs/>
          <w:spacing w:val="-7"/>
          <w:sz w:val="28"/>
          <w:szCs w:val="28"/>
          <w:lang w:eastAsia="ru-RU"/>
        </w:rPr>
        <w:t xml:space="preserve"> Нормирование сварочных и наплавочных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Основные приемы сварочных и наплавочных работ носят ма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шинно-ручной или машинный </w:t>
      </w:r>
      <w:proofErr w:type="gramStart"/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характер</w:t>
      </w:r>
      <w:proofErr w:type="gramEnd"/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 и длительность их зависит </w:t>
      </w:r>
      <w:r w:rsidRPr="00D842A4">
        <w:rPr>
          <w:rFonts w:eastAsia="Times New Roman" w:cs="Times New Roman"/>
          <w:sz w:val="28"/>
          <w:szCs w:val="28"/>
          <w:lang w:eastAsia="ru-RU"/>
        </w:rPr>
        <w:t>от установленного режима работы.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Штучное время определяют по формуле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641215" cy="6357620"/>
            <wp:effectExtent l="0" t="0" r="6985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val="en-US" w:eastAsia="ru-RU"/>
        </w:rPr>
      </w:pPr>
      <w:r>
        <w:rPr>
          <w:rFonts w:ascii="Arial" w:eastAsia="Times New Roman" w:hAnsi="Arial" w:cs="Arial"/>
          <w:noProof/>
          <w:szCs w:val="24"/>
          <w:lang w:eastAsia="ru-RU"/>
        </w:rPr>
        <w:lastRenderedPageBreak/>
        <w:drawing>
          <wp:inline distT="0" distB="0" distL="0" distR="0">
            <wp:extent cx="4959985" cy="785876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D842A4">
        <w:rPr>
          <w:rFonts w:eastAsia="Times New Roman" w:cs="Times New Roman"/>
          <w:sz w:val="28"/>
          <w:szCs w:val="24"/>
          <w:lang w:eastAsia="ru-RU"/>
        </w:rPr>
        <w:t xml:space="preserve">32.8 </w:t>
      </w:r>
      <w:r w:rsidRPr="00D842A4">
        <w:rPr>
          <w:rFonts w:eastAsia="Times New Roman" w:cs="Times New Roman"/>
          <w:b/>
          <w:sz w:val="28"/>
          <w:szCs w:val="24"/>
          <w:lang w:eastAsia="ru-RU"/>
        </w:rPr>
        <w:t>Нормирование гальванических работ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4"/>
          <w:lang w:val="en-US" w:eastAsia="ru-RU"/>
        </w:rPr>
      </w:pPr>
      <w:r w:rsidRPr="00D842A4">
        <w:rPr>
          <w:rFonts w:eastAsia="Times New Roman" w:cs="Times New Roman"/>
          <w:sz w:val="28"/>
          <w:szCs w:val="24"/>
          <w:lang w:eastAsia="ru-RU"/>
        </w:rPr>
        <w:t>Нормирование гальванических работ имеет некоторые особен</w:t>
      </w:r>
      <w:r w:rsidRPr="00D842A4">
        <w:rPr>
          <w:rFonts w:eastAsia="Times New Roman" w:cs="Times New Roman"/>
          <w:sz w:val="28"/>
          <w:szCs w:val="24"/>
          <w:lang w:eastAsia="ru-RU"/>
        </w:rPr>
        <w:softHyphen/>
        <w:t>ности. Под основным временем понимают время нанесения по</w:t>
      </w:r>
      <w:r w:rsidRPr="00D842A4">
        <w:rPr>
          <w:rFonts w:eastAsia="Times New Roman" w:cs="Times New Roman"/>
          <w:sz w:val="28"/>
          <w:szCs w:val="24"/>
          <w:lang w:eastAsia="ru-RU"/>
        </w:rPr>
        <w:softHyphen/>
        <w:t>крытия, а также время обработки деталей при подготовительных и заключительных операциях. Основное время на нанесение покры</w:t>
      </w:r>
      <w:r w:rsidRPr="00D842A4">
        <w:rPr>
          <w:rFonts w:eastAsia="Times New Roman" w:cs="Times New Roman"/>
          <w:sz w:val="28"/>
          <w:szCs w:val="24"/>
          <w:lang w:eastAsia="ru-RU"/>
        </w:rPr>
        <w:softHyphen/>
        <w:t>тий определяют по формуле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Cs w:val="24"/>
          <w:lang w:val="en-US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79975" cy="2853055"/>
            <wp:effectExtent l="38100" t="57150" r="34925" b="425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87997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а на подготовительные и заключительные операции выбирают из карт технологического процесса или инструкций.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12"/>
          <w:sz w:val="28"/>
          <w:szCs w:val="28"/>
          <w:lang w:eastAsia="ru-RU"/>
        </w:rPr>
        <w:t xml:space="preserve">Под </w:t>
      </w:r>
      <w:proofErr w:type="gramStart"/>
      <w:r w:rsidRPr="00D842A4">
        <w:rPr>
          <w:rFonts w:eastAsia="Times New Roman" w:cs="Times New Roman"/>
          <w:spacing w:val="-12"/>
          <w:sz w:val="28"/>
          <w:szCs w:val="28"/>
          <w:lang w:eastAsia="ru-RU"/>
        </w:rPr>
        <w:t>вспомогательным</w:t>
      </w:r>
      <w:proofErr w:type="gramEnd"/>
      <w:r w:rsidRPr="00D842A4">
        <w:rPr>
          <w:rFonts w:eastAsia="Times New Roman" w:cs="Times New Roman"/>
          <w:spacing w:val="-12"/>
          <w:sz w:val="28"/>
          <w:szCs w:val="28"/>
          <w:lang w:eastAsia="ru-RU"/>
        </w:rPr>
        <w:t xml:space="preserve"> понимают время, затрачиваемое на загруз</w:t>
      </w:r>
      <w:r w:rsidRPr="00D842A4">
        <w:rPr>
          <w:rFonts w:eastAsia="Times New Roman" w:cs="Times New Roman"/>
          <w:spacing w:val="-12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t>ку подвесок с деталями в ванны и выгрузку их, переходы рабочего с подвесками от ванны к ванне и т. д. Вспомогательное, а также опера</w:t>
      </w:r>
      <w:r w:rsidRPr="00D842A4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5"/>
          <w:sz w:val="28"/>
          <w:szCs w:val="28"/>
          <w:lang w:eastAsia="ru-RU"/>
        </w:rPr>
        <w:t>тивное время на выполнение подготовительных и заключительных опе</w:t>
      </w:r>
      <w:r w:rsidRPr="00D842A4">
        <w:rPr>
          <w:rFonts w:eastAsia="Times New Roman" w:cs="Times New Roman"/>
          <w:spacing w:val="-15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 xml:space="preserve">раций подразделяется на перекрываемое и </w:t>
      </w:r>
      <w:proofErr w:type="spellStart"/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>неперекрываемое</w:t>
      </w:r>
      <w:proofErr w:type="spellEnd"/>
      <w:r w:rsidRPr="00D842A4">
        <w:rPr>
          <w:rFonts w:eastAsia="Times New Roman" w:cs="Times New Roman"/>
          <w:spacing w:val="-10"/>
          <w:sz w:val="28"/>
          <w:szCs w:val="28"/>
          <w:lang w:eastAsia="ru-RU"/>
        </w:rPr>
        <w:t xml:space="preserve"> время.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D842A4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>Неперекрываемое</w:t>
      </w:r>
      <w:proofErr w:type="spellEnd"/>
      <w:r w:rsidRPr="00D842A4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время — это оперативное время, затрачивае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t>мое на выполнение операций, непосредственно связанных с ос</w:t>
      </w:r>
      <w:r w:rsidRPr="00D842A4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2"/>
          <w:sz w:val="28"/>
          <w:szCs w:val="28"/>
          <w:lang w:eastAsia="ru-RU"/>
        </w:rPr>
        <w:t xml:space="preserve">новной ванной (нанесением покрытия), т.е. операции, которые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не могут быть выполнены во время работы основной ванны (трав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 xml:space="preserve">ление и активирование, последующая промывка, загрузка деталей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в основную ванну и выгрузка из нее, выдержка без тока, выход на режим и промывка после покрытия).</w:t>
      </w:r>
      <w:proofErr w:type="gramEnd"/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 xml:space="preserve"> Многие операции (монтаж и </w:t>
      </w:r>
      <w:r w:rsidRPr="00D842A4">
        <w:rPr>
          <w:rFonts w:eastAsia="Times New Roman" w:cs="Times New Roman"/>
          <w:spacing w:val="-3"/>
          <w:sz w:val="28"/>
          <w:szCs w:val="28"/>
          <w:lang w:eastAsia="ru-RU"/>
        </w:rPr>
        <w:t xml:space="preserve">демонтаж деталей, их изоляция, обезжиривание, нейтрализация и промывка) непосредственно не связаны с основной операцией 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t>и могут быть выполнены рабочим во время работы основной ван</w:t>
      </w:r>
      <w:r w:rsidRPr="00D842A4">
        <w:rPr>
          <w:rFonts w:eastAsia="Times New Roman" w:cs="Times New Roman"/>
          <w:spacing w:val="-7"/>
          <w:sz w:val="28"/>
          <w:szCs w:val="28"/>
          <w:lang w:eastAsia="ru-RU"/>
        </w:rPr>
        <w:softHyphen/>
        <w:t xml:space="preserve">ны. Время, затрачиваемое на их выполнение, называется </w:t>
      </w:r>
      <w:r w:rsidRPr="00D842A4">
        <w:rPr>
          <w:rFonts w:eastAsia="Times New Roman" w:cs="Times New Roman"/>
          <w:i/>
          <w:iCs/>
          <w:spacing w:val="-7"/>
          <w:sz w:val="28"/>
          <w:szCs w:val="28"/>
          <w:lang w:eastAsia="ru-RU"/>
        </w:rPr>
        <w:t>опера</w:t>
      </w:r>
      <w:r w:rsidRPr="00D842A4">
        <w:rPr>
          <w:rFonts w:eastAsia="Times New Roman" w:cs="Times New Roman"/>
          <w:i/>
          <w:iCs/>
          <w:spacing w:val="-7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тивным перекрываемым временем.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t>Поскольку в условиях ремонтного производства один или не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  <w:t>сколько рабочих совместно выполняют все операции технологи</w:t>
      </w:r>
      <w:r w:rsidRPr="00D842A4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>ческого процесса, то норму времени устанавливают на весь технологический процесс в целом, а не на каждую операцию. Подгото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  <w:t xml:space="preserve">вительные и заключительные операции условно считают </w:t>
      </w:r>
      <w:proofErr w:type="gramStart"/>
      <w:r w:rsidRPr="00D842A4">
        <w:rPr>
          <w:rFonts w:eastAsia="Times New Roman" w:cs="Times New Roman"/>
          <w:sz w:val="28"/>
          <w:szCs w:val="28"/>
          <w:lang w:eastAsia="ru-RU"/>
        </w:rPr>
        <w:t>вспомо</w:t>
      </w:r>
      <w:r w:rsidRPr="00D842A4">
        <w:rPr>
          <w:rFonts w:eastAsia="Times New Roman" w:cs="Times New Roman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>гательными</w:t>
      </w:r>
      <w:proofErr w:type="gramEnd"/>
      <w:r w:rsidRPr="00D842A4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по отношению к операции нанесения покрытия, а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 xml:space="preserve">затрачиваемое на них время — вспомогательным (перекрываемым </w:t>
      </w:r>
      <w:proofErr w:type="spellStart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вп</w:t>
      </w:r>
      <w:proofErr w:type="spell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842A4">
        <w:rPr>
          <w:rFonts w:eastAsia="Times New Roman" w:cs="Times New Roman"/>
          <w:sz w:val="28"/>
          <w:szCs w:val="28"/>
          <w:lang w:eastAsia="ru-RU"/>
        </w:rPr>
        <w:t>неперекрываемым</w:t>
      </w:r>
      <w:proofErr w:type="spellEnd"/>
      <w:r w:rsidRPr="00D842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D842A4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вн</w:t>
      </w:r>
      <w:proofErr w:type="spellEnd"/>
      <w:r w:rsidRPr="00D842A4">
        <w:rPr>
          <w:rFonts w:eastAsia="Times New Roman" w:cs="Times New Roman"/>
          <w:i/>
          <w:iCs/>
          <w:sz w:val="28"/>
          <w:szCs w:val="28"/>
          <w:lang w:eastAsia="ru-RU"/>
        </w:rPr>
        <w:t>).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 xml:space="preserve">В зависимости от соотношения основного и вспомогательного 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t>перекрываемого времени норму времени на одну деталь определя</w:t>
      </w:r>
      <w:r w:rsidRPr="00D842A4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D842A4">
        <w:rPr>
          <w:rFonts w:eastAsia="Times New Roman" w:cs="Times New Roman"/>
          <w:sz w:val="28"/>
          <w:szCs w:val="28"/>
          <w:lang w:eastAsia="ru-RU"/>
        </w:rPr>
        <w:t xml:space="preserve">ют по формулам 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42A4">
        <w:rPr>
          <w:rFonts w:eastAsia="Times New Roman" w:cs="Times New Roman"/>
          <w:sz w:val="28"/>
          <w:szCs w:val="28"/>
          <w:lang w:eastAsia="ru-RU"/>
        </w:rPr>
        <w:t>32.9 Нормирование работ, связанных с использованием полимерных материалов</w:t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5132705" cy="25533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288280" cy="360553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322570" cy="33039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842A4" w:rsidRPr="00D842A4" w:rsidRDefault="00D842A4" w:rsidP="00D842A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842A4" w:rsidRPr="001459C3" w:rsidRDefault="00D842A4" w:rsidP="00F300E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pacing w:val="-5"/>
          <w:sz w:val="28"/>
          <w:szCs w:val="28"/>
        </w:rPr>
      </w:pPr>
    </w:p>
    <w:p w:rsidR="001241E8" w:rsidRDefault="001241E8" w:rsidP="001241E8">
      <w:pPr>
        <w:ind w:firstLine="0"/>
        <w:rPr>
          <w:b/>
          <w:i/>
          <w:u w:val="single"/>
        </w:rPr>
      </w:pPr>
      <w:r w:rsidRPr="00E0418A">
        <w:rPr>
          <w:b/>
          <w:i/>
          <w:u w:val="single"/>
        </w:rPr>
        <w:t>Контрольные вопросы: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>1Особенности нормирования ручного труда.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 xml:space="preserve">2 Нормирование слесарных, 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>3Нормирование сварочных,</w:t>
      </w:r>
      <w:r w:rsidRPr="001D4B0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>4Нормирование наплавочных работ</w:t>
      </w:r>
    </w:p>
    <w:p w:rsidR="001D4B08" w:rsidRDefault="001D4B08" w:rsidP="001D4B08">
      <w:pPr>
        <w:spacing w:line="100" w:lineRule="atLeast"/>
        <w:ind w:firstLine="304"/>
        <w:rPr>
          <w:sz w:val="28"/>
          <w:szCs w:val="28"/>
        </w:rPr>
      </w:pPr>
      <w:r>
        <w:rPr>
          <w:sz w:val="28"/>
          <w:szCs w:val="28"/>
        </w:rPr>
        <w:t>4Нормирование гальванических работ</w:t>
      </w:r>
    </w:p>
    <w:p w:rsidR="001241E8" w:rsidRDefault="001D4B08" w:rsidP="001D4B08">
      <w:pPr>
        <w:spacing w:line="100" w:lineRule="atLeast"/>
        <w:ind w:firstLine="304"/>
        <w:rPr>
          <w:rFonts w:eastAsia="Times New Roman"/>
          <w:i/>
          <w:color w:val="000000"/>
          <w:u w:val="single"/>
          <w:lang w:eastAsia="ru-RU"/>
        </w:rPr>
      </w:pPr>
      <w:r w:rsidRPr="00E0418A">
        <w:rPr>
          <w:rFonts w:eastAsia="Times New Roman"/>
          <w:i/>
          <w:color w:val="000000"/>
          <w:u w:val="single"/>
          <w:lang w:eastAsia="ru-RU"/>
        </w:rPr>
        <w:t xml:space="preserve"> </w:t>
      </w:r>
      <w:r w:rsidR="001241E8" w:rsidRPr="00E0418A">
        <w:rPr>
          <w:rFonts w:eastAsia="Times New Roman"/>
          <w:i/>
          <w:color w:val="000000"/>
          <w:u w:val="single"/>
          <w:lang w:eastAsia="ru-RU"/>
        </w:rPr>
        <w:t>Список литературы</w:t>
      </w:r>
    </w:p>
    <w:p w:rsidR="00CC2592" w:rsidRPr="00E0418A" w:rsidRDefault="00CC2592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</w:p>
    <w:p w:rsidR="00E0418A" w:rsidRDefault="00E0418A" w:rsidP="00E0418A">
      <w:pPr>
        <w:spacing w:line="100" w:lineRule="atLeast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911281">
        <w:rPr>
          <w:rFonts w:eastAsia="Times New Roman"/>
          <w:color w:val="000000"/>
          <w:lang w:eastAsia="ru-RU"/>
        </w:rPr>
        <w:t xml:space="preserve">В.И.Карагодин Н.Н. Митрохин </w:t>
      </w:r>
      <w:r>
        <w:rPr>
          <w:rFonts w:eastAsia="Times New Roman"/>
          <w:color w:val="000000"/>
          <w:lang w:eastAsia="ru-RU"/>
        </w:rPr>
        <w:t xml:space="preserve"> </w:t>
      </w:r>
      <w:r w:rsidR="00911281">
        <w:rPr>
          <w:rFonts w:eastAsia="Times New Roman"/>
          <w:color w:val="000000"/>
          <w:lang w:eastAsia="ru-RU"/>
        </w:rPr>
        <w:t>Ремонт автомобилей и двигателей</w:t>
      </w:r>
    </w:p>
    <w:p w:rsidR="00AC4F09" w:rsidRDefault="001459C3" w:rsidP="001241E8">
      <w:pPr>
        <w:spacing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 Виноградов Технологические процессы ремонта автомобилей</w:t>
      </w:r>
    </w:p>
    <w:p w:rsidR="00B872AD" w:rsidRPr="00CC2592" w:rsidRDefault="00B872AD" w:rsidP="001241E8">
      <w:pPr>
        <w:spacing w:line="360" w:lineRule="auto"/>
        <w:ind w:firstLine="0"/>
        <w:jc w:val="both"/>
      </w:pPr>
      <w:r>
        <w:rPr>
          <w:rFonts w:eastAsia="Times New Roman"/>
          <w:color w:val="000000"/>
          <w:lang w:eastAsia="ru-RU"/>
        </w:rPr>
        <w:t>3 методическое пособие для выполнения курсовых проектов</w:t>
      </w:r>
    </w:p>
    <w:p w:rsidR="003836AF" w:rsidRDefault="00024FDF" w:rsidP="001241E8">
      <w:pPr>
        <w:spacing w:line="360" w:lineRule="auto"/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1241E8" w:rsidRPr="001241E8" w:rsidRDefault="00024FDF" w:rsidP="001241E8">
      <w:pPr>
        <w:spacing w:line="360" w:lineRule="auto"/>
        <w:ind w:firstLine="0"/>
        <w:jc w:val="both"/>
        <w:rPr>
          <w:i/>
        </w:rPr>
      </w:pPr>
      <w:r w:rsidRPr="001241E8">
        <w:t>Решения сдать в электронном формате до</w:t>
      </w:r>
      <w:r w:rsidRPr="00024FDF">
        <w:rPr>
          <w:i/>
        </w:rPr>
        <w:t xml:space="preserve"> </w:t>
      </w:r>
      <w:r w:rsidR="008B1747">
        <w:rPr>
          <w:i/>
        </w:rPr>
        <w:t xml:space="preserve"> «</w:t>
      </w:r>
      <w:r w:rsidR="00BB5A44">
        <w:rPr>
          <w:i/>
          <w:u w:val="single"/>
        </w:rPr>
        <w:t>30</w:t>
      </w:r>
      <w:r w:rsidR="001241E8">
        <w:rPr>
          <w:i/>
        </w:rPr>
        <w:t xml:space="preserve">» </w:t>
      </w:r>
      <w:r w:rsidR="001241E8" w:rsidRPr="008B1747">
        <w:rPr>
          <w:i/>
          <w:u w:val="single"/>
        </w:rPr>
        <w:t>марта 2020г.</w:t>
      </w:r>
    </w:p>
    <w:p w:rsidR="002F70AB" w:rsidRDefault="001241E8" w:rsidP="00E0418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1241E8">
        <w:t>н</w:t>
      </w:r>
      <w:r w:rsidR="00DF7909" w:rsidRPr="001241E8">
        <w:t>а электронную почту</w:t>
      </w:r>
      <w:r w:rsidR="00DF7909">
        <w:rPr>
          <w:i/>
        </w:rPr>
        <w:t xml:space="preserve"> </w:t>
      </w:r>
      <w:r>
        <w:rPr>
          <w:i/>
        </w:rPr>
        <w:t xml:space="preserve"> </w:t>
      </w:r>
      <w:hyperlink r:id="rId20" w:history="1"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temov</w:t>
        </w:r>
        <w:r w:rsidR="00577E40" w:rsidRPr="00990CE6">
          <w:rPr>
            <w:rStyle w:val="ad"/>
            <w:rFonts w:cs="Times New Roman"/>
            <w:sz w:val="28"/>
            <w:szCs w:val="28"/>
          </w:rPr>
          <w:t>98@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list</w:t>
        </w:r>
        <w:r w:rsidR="00577E40" w:rsidRPr="00990CE6">
          <w:rPr>
            <w:rStyle w:val="ad"/>
            <w:rFonts w:cs="Times New Roman"/>
            <w:sz w:val="28"/>
            <w:szCs w:val="28"/>
          </w:rPr>
          <w:t>.</w:t>
        </w:r>
        <w:proofErr w:type="spellStart"/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ru</w:t>
        </w:r>
        <w:proofErr w:type="spellEnd"/>
      </w:hyperlink>
    </w:p>
    <w:p w:rsidR="00577E40" w:rsidRPr="00577E40" w:rsidRDefault="00577E40" w:rsidP="00577E40">
      <w:pPr>
        <w:spacing w:line="360" w:lineRule="auto"/>
        <w:ind w:firstLine="708"/>
        <w:jc w:val="both"/>
        <w:rPr>
          <w:b/>
          <w:i/>
        </w:rPr>
      </w:pPr>
      <w:r>
        <w:rPr>
          <w:rFonts w:cs="Times New Roman"/>
          <w:sz w:val="28"/>
          <w:szCs w:val="28"/>
        </w:rPr>
        <w:t xml:space="preserve">Курсовые  работы для проверки представить в формате </w:t>
      </w:r>
      <w:r>
        <w:rPr>
          <w:rFonts w:cs="Times New Roman"/>
          <w:sz w:val="28"/>
          <w:szCs w:val="28"/>
          <w:lang w:val="en-US"/>
        </w:rPr>
        <w:t>PDF</w:t>
      </w:r>
      <w:r w:rsidRPr="00577E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26 марта 2020.</w:t>
      </w:r>
    </w:p>
    <w:sectPr w:rsidR="00577E40" w:rsidRPr="00577E40" w:rsidSect="00CF5F4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36" w:rsidRDefault="00C61E36" w:rsidP="00DF7909">
      <w:r>
        <w:separator/>
      </w:r>
    </w:p>
  </w:endnote>
  <w:endnote w:type="continuationSeparator" w:id="0">
    <w:p w:rsidR="00C61E36" w:rsidRDefault="00C61E36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36" w:rsidRDefault="00C61E36" w:rsidP="00DF7909">
      <w:r>
        <w:separator/>
      </w:r>
    </w:p>
  </w:footnote>
  <w:footnote w:type="continuationSeparator" w:id="0">
    <w:p w:rsidR="00C61E36" w:rsidRDefault="00C61E36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2F0"/>
    <w:multiLevelType w:val="hybridMultilevel"/>
    <w:tmpl w:val="538ED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41271"/>
    <w:multiLevelType w:val="hybridMultilevel"/>
    <w:tmpl w:val="3F1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411C"/>
    <w:multiLevelType w:val="multilevel"/>
    <w:tmpl w:val="1D3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D3FCC"/>
    <w:multiLevelType w:val="multilevel"/>
    <w:tmpl w:val="E5C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D057B"/>
    <w:multiLevelType w:val="hybridMultilevel"/>
    <w:tmpl w:val="BE4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5412B"/>
    <w:multiLevelType w:val="hybridMultilevel"/>
    <w:tmpl w:val="9452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6447"/>
    <w:multiLevelType w:val="hybridMultilevel"/>
    <w:tmpl w:val="9DA8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42B9"/>
    <w:multiLevelType w:val="multilevel"/>
    <w:tmpl w:val="D0B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C055ED"/>
    <w:multiLevelType w:val="hybridMultilevel"/>
    <w:tmpl w:val="6A98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06E4"/>
    <w:multiLevelType w:val="hybridMultilevel"/>
    <w:tmpl w:val="FE3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B1A05"/>
    <w:multiLevelType w:val="hybridMultilevel"/>
    <w:tmpl w:val="DE34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0307C6"/>
    <w:rsid w:val="000D2DAE"/>
    <w:rsid w:val="001119D2"/>
    <w:rsid w:val="001241E8"/>
    <w:rsid w:val="001459C3"/>
    <w:rsid w:val="001B0279"/>
    <w:rsid w:val="001D149C"/>
    <w:rsid w:val="001D4B08"/>
    <w:rsid w:val="0025401C"/>
    <w:rsid w:val="002C77F4"/>
    <w:rsid w:val="002F70AB"/>
    <w:rsid w:val="00300A4E"/>
    <w:rsid w:val="003836AF"/>
    <w:rsid w:val="00491CB6"/>
    <w:rsid w:val="005625D9"/>
    <w:rsid w:val="00577E40"/>
    <w:rsid w:val="005B7144"/>
    <w:rsid w:val="005D7C11"/>
    <w:rsid w:val="00692719"/>
    <w:rsid w:val="006B4581"/>
    <w:rsid w:val="006E0D22"/>
    <w:rsid w:val="006E1D0B"/>
    <w:rsid w:val="00775022"/>
    <w:rsid w:val="007D077E"/>
    <w:rsid w:val="007D6180"/>
    <w:rsid w:val="007E48C7"/>
    <w:rsid w:val="00833739"/>
    <w:rsid w:val="00897202"/>
    <w:rsid w:val="008B148B"/>
    <w:rsid w:val="008B1747"/>
    <w:rsid w:val="00911281"/>
    <w:rsid w:val="00950973"/>
    <w:rsid w:val="00955745"/>
    <w:rsid w:val="00986F19"/>
    <w:rsid w:val="009D7AC3"/>
    <w:rsid w:val="00A358C3"/>
    <w:rsid w:val="00A92AB0"/>
    <w:rsid w:val="00AC4F09"/>
    <w:rsid w:val="00B22167"/>
    <w:rsid w:val="00B773B4"/>
    <w:rsid w:val="00B872AD"/>
    <w:rsid w:val="00BB5A44"/>
    <w:rsid w:val="00C61E36"/>
    <w:rsid w:val="00CC2592"/>
    <w:rsid w:val="00CF08A1"/>
    <w:rsid w:val="00CF5F40"/>
    <w:rsid w:val="00D842A4"/>
    <w:rsid w:val="00D90EA5"/>
    <w:rsid w:val="00DF7909"/>
    <w:rsid w:val="00E0418A"/>
    <w:rsid w:val="00E174CE"/>
    <w:rsid w:val="00E31E0F"/>
    <w:rsid w:val="00EF7F6D"/>
    <w:rsid w:val="00F300ED"/>
    <w:rsid w:val="00FB1222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temov98@lis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2020-03-26T13:07:00Z</dcterms:created>
  <dcterms:modified xsi:type="dcterms:W3CDTF">2020-03-26T13:07:00Z</dcterms:modified>
</cp:coreProperties>
</file>