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AF" w:rsidRPr="004A4ECF" w:rsidRDefault="004A4ECF" w:rsidP="003836AF">
      <w:pPr>
        <w:ind w:firstLine="0"/>
        <w:rPr>
          <w:rFonts w:eastAsia="Times New Roman"/>
          <w:b/>
          <w:szCs w:val="24"/>
          <w:u w:val="single"/>
          <w:lang w:eastAsia="ru-RU"/>
        </w:rPr>
      </w:pPr>
      <w:bookmarkStart w:id="0" w:name="_GoBack"/>
      <w:bookmarkEnd w:id="0"/>
      <w:r w:rsidRPr="004A4ECF">
        <w:rPr>
          <w:rFonts w:eastAsia="Times New Roman"/>
          <w:b/>
          <w:szCs w:val="24"/>
          <w:u w:val="single"/>
          <w:lang w:eastAsia="ru-RU"/>
        </w:rPr>
        <w:t>Специальность:</w:t>
      </w:r>
      <w:r>
        <w:rPr>
          <w:rFonts w:eastAsia="Times New Roman"/>
          <w:b/>
          <w:szCs w:val="24"/>
          <w:u w:val="single"/>
          <w:lang w:eastAsia="ru-RU"/>
        </w:rPr>
        <w:t xml:space="preserve"> </w:t>
      </w:r>
      <w:r w:rsidRPr="004A4ECF">
        <w:rPr>
          <w:rFonts w:eastAsia="Times New Roman"/>
          <w:b/>
          <w:szCs w:val="24"/>
          <w:u w:val="single"/>
          <w:lang w:eastAsia="ru-RU"/>
        </w:rPr>
        <w:t xml:space="preserve"> Электроснабжение (по отраслям)</w:t>
      </w:r>
    </w:p>
    <w:p w:rsidR="003836AF" w:rsidRPr="004A4ECF" w:rsidRDefault="003836AF" w:rsidP="003836AF">
      <w:pPr>
        <w:ind w:firstLine="0"/>
        <w:rPr>
          <w:rFonts w:eastAsia="Times New Roman"/>
          <w:b/>
          <w:szCs w:val="24"/>
          <w:u w:val="single"/>
          <w:lang w:eastAsia="ru-RU"/>
        </w:rPr>
      </w:pPr>
      <w:r w:rsidRPr="004A4ECF">
        <w:rPr>
          <w:rFonts w:eastAsia="Times New Roman"/>
          <w:b/>
          <w:szCs w:val="24"/>
          <w:u w:val="single"/>
          <w:lang w:eastAsia="ru-RU"/>
        </w:rPr>
        <w:t>Курс:</w:t>
      </w:r>
      <w:r w:rsidR="004A4ECF" w:rsidRPr="004A4ECF">
        <w:rPr>
          <w:rFonts w:eastAsia="Times New Roman"/>
          <w:b/>
          <w:szCs w:val="24"/>
          <w:u w:val="single"/>
          <w:lang w:eastAsia="ru-RU"/>
        </w:rPr>
        <w:t xml:space="preserve"> </w:t>
      </w:r>
      <w:proofErr w:type="gramStart"/>
      <w:r w:rsidR="004A4ECF" w:rsidRPr="004A4ECF">
        <w:rPr>
          <w:rFonts w:eastAsia="Times New Roman"/>
          <w:b/>
          <w:szCs w:val="24"/>
          <w:u w:val="single"/>
          <w:lang w:val="en-US" w:eastAsia="ru-RU"/>
        </w:rPr>
        <w:t>III</w:t>
      </w:r>
      <w:r w:rsidR="004A4ECF">
        <w:rPr>
          <w:rFonts w:eastAsia="Times New Roman"/>
          <w:b/>
          <w:szCs w:val="24"/>
          <w:u w:val="single"/>
          <w:lang w:eastAsia="ru-RU"/>
        </w:rPr>
        <w:t xml:space="preserve"> </w:t>
      </w:r>
      <w:r w:rsidRPr="004A4ECF">
        <w:rPr>
          <w:rFonts w:eastAsia="Times New Roman"/>
          <w:b/>
          <w:szCs w:val="24"/>
          <w:u w:val="single"/>
          <w:lang w:eastAsia="ru-RU"/>
        </w:rPr>
        <w:t>,</w:t>
      </w:r>
      <w:proofErr w:type="gramEnd"/>
      <w:r w:rsidRPr="004A4ECF">
        <w:rPr>
          <w:rFonts w:eastAsia="Times New Roman"/>
          <w:b/>
          <w:szCs w:val="24"/>
          <w:u w:val="single"/>
          <w:lang w:eastAsia="ru-RU"/>
        </w:rPr>
        <w:t xml:space="preserve"> группа</w:t>
      </w:r>
      <w:r w:rsidR="004A4ECF" w:rsidRPr="004A4ECF">
        <w:rPr>
          <w:rFonts w:eastAsia="Times New Roman"/>
          <w:b/>
          <w:szCs w:val="24"/>
          <w:u w:val="single"/>
          <w:lang w:eastAsia="ru-RU"/>
        </w:rPr>
        <w:t xml:space="preserve"> Э 179</w:t>
      </w:r>
    </w:p>
    <w:p w:rsidR="003836AF" w:rsidRPr="004A4ECF" w:rsidRDefault="003836AF" w:rsidP="003836AF">
      <w:pPr>
        <w:ind w:firstLine="0"/>
        <w:rPr>
          <w:rFonts w:eastAsia="Times New Roman"/>
          <w:b/>
          <w:szCs w:val="24"/>
          <w:u w:val="single"/>
          <w:lang w:eastAsia="ru-RU"/>
        </w:rPr>
      </w:pPr>
      <w:r w:rsidRPr="004A4ECF">
        <w:rPr>
          <w:rFonts w:eastAsia="Times New Roman"/>
          <w:b/>
          <w:szCs w:val="24"/>
          <w:u w:val="single"/>
          <w:lang w:eastAsia="ru-RU"/>
        </w:rPr>
        <w:t xml:space="preserve">Дисциплина (МДК) </w:t>
      </w:r>
      <w:r w:rsidR="004A4ECF" w:rsidRPr="004A4ECF">
        <w:rPr>
          <w:rFonts w:eastAsia="Times New Roman"/>
          <w:b/>
          <w:szCs w:val="24"/>
          <w:u w:val="single"/>
          <w:lang w:eastAsia="ru-RU"/>
        </w:rPr>
        <w:t>МДК 03.01</w:t>
      </w:r>
    </w:p>
    <w:p w:rsidR="003836AF" w:rsidRPr="004A4ECF" w:rsidRDefault="003836AF" w:rsidP="003836AF">
      <w:pPr>
        <w:ind w:firstLine="0"/>
        <w:rPr>
          <w:rFonts w:eastAsia="Times New Roman"/>
          <w:b/>
          <w:szCs w:val="24"/>
          <w:u w:val="single"/>
          <w:lang w:eastAsia="ru-RU"/>
        </w:rPr>
      </w:pPr>
      <w:r w:rsidRPr="004A4ECF">
        <w:rPr>
          <w:rFonts w:eastAsia="Times New Roman"/>
          <w:b/>
          <w:szCs w:val="24"/>
          <w:u w:val="single"/>
          <w:lang w:eastAsia="ru-RU"/>
        </w:rPr>
        <w:t>ФИО преподавателя</w:t>
      </w:r>
      <w:r w:rsidR="004A4ECF" w:rsidRPr="004A4ECF">
        <w:rPr>
          <w:rFonts w:eastAsia="Times New Roman"/>
          <w:b/>
          <w:szCs w:val="24"/>
          <w:u w:val="single"/>
          <w:lang w:eastAsia="ru-RU"/>
        </w:rPr>
        <w:t>: Фаттахов Л.Ф.</w:t>
      </w:r>
    </w:p>
    <w:p w:rsidR="003836AF" w:rsidRDefault="003836AF" w:rsidP="002F70AB">
      <w:pPr>
        <w:spacing w:line="360" w:lineRule="auto"/>
        <w:ind w:firstLine="708"/>
        <w:jc w:val="center"/>
        <w:rPr>
          <w:b/>
        </w:rPr>
      </w:pPr>
    </w:p>
    <w:p w:rsidR="004A4ECF" w:rsidRPr="004A4ECF" w:rsidRDefault="002F70AB" w:rsidP="004A4ECF">
      <w:pPr>
        <w:spacing w:line="360" w:lineRule="auto"/>
        <w:ind w:firstLine="0"/>
        <w:jc w:val="center"/>
        <w:rPr>
          <w:b/>
          <w:lang w:bidi="ru-RU"/>
        </w:rPr>
      </w:pPr>
      <w:r>
        <w:rPr>
          <w:b/>
        </w:rPr>
        <w:t>Тема</w:t>
      </w:r>
      <w:r w:rsidRPr="006363A1">
        <w:rPr>
          <w:b/>
        </w:rPr>
        <w:t xml:space="preserve">. </w:t>
      </w:r>
      <w:bookmarkStart w:id="1" w:name="bookmark1"/>
      <w:r w:rsidR="004A4ECF" w:rsidRPr="004A4ECF">
        <w:rPr>
          <w:b/>
          <w:lang w:bidi="ru-RU"/>
        </w:rPr>
        <w:t>Главная заземляющая шина и заземляющие проводники</w:t>
      </w:r>
      <w:bookmarkEnd w:id="1"/>
    </w:p>
    <w:p w:rsidR="002F70AB" w:rsidRDefault="002F70AB" w:rsidP="004A4ECF">
      <w:pPr>
        <w:spacing w:line="360" w:lineRule="auto"/>
        <w:ind w:firstLine="0"/>
        <w:jc w:val="center"/>
      </w:pPr>
      <w:r w:rsidRPr="006363A1">
        <w:t>Содержание учебного материала</w:t>
      </w:r>
    </w:p>
    <w:p w:rsidR="00315171" w:rsidRPr="00315171" w:rsidRDefault="00315171" w:rsidP="00315171">
      <w:pPr>
        <w:spacing w:line="100" w:lineRule="atLeast"/>
        <w:ind w:firstLine="304"/>
        <w:jc w:val="both"/>
        <w:rPr>
          <w:rFonts w:eastAsia="Times New Roman"/>
          <w:color w:val="000000"/>
          <w:sz w:val="28"/>
          <w:lang w:eastAsia="ru-RU"/>
        </w:rPr>
      </w:pPr>
      <w:r w:rsidRPr="00315171">
        <w:rPr>
          <w:rFonts w:eastAsia="Times New Roman"/>
          <w:color w:val="000000"/>
          <w:sz w:val="28"/>
          <w:lang w:eastAsia="ru-RU"/>
        </w:rPr>
        <w:t>Главная заземляющая шина (ГЗШ) выполняется внутри вводного устройства электроустановки напряжением до 1000 В. Сечение главной заземляющей шины должно быть не менее сечения РЕ или PEN проводников питающей линии. Главная заземляющая шина должна быть медной. Допускается применение главной заземляющей шины из стали, применение алюминиевых шин не допускается.</w:t>
      </w:r>
    </w:p>
    <w:p w:rsidR="00315171" w:rsidRPr="00315171" w:rsidRDefault="00315171" w:rsidP="00315171">
      <w:pPr>
        <w:spacing w:line="100" w:lineRule="atLeast"/>
        <w:ind w:firstLine="304"/>
        <w:jc w:val="both"/>
        <w:rPr>
          <w:rFonts w:eastAsia="Times New Roman"/>
          <w:color w:val="000000"/>
          <w:sz w:val="28"/>
          <w:lang w:eastAsia="ru-RU"/>
        </w:rPr>
      </w:pPr>
      <w:r w:rsidRPr="00315171">
        <w:rPr>
          <w:rFonts w:eastAsia="Times New Roman"/>
          <w:color w:val="000000"/>
          <w:sz w:val="28"/>
          <w:lang w:eastAsia="ru-RU"/>
        </w:rPr>
        <w:t>В местах, доступных только квалифицированному персоналу, главную заземляющую шину следует устанавливать открыто. В местах, доступных посторонним лицам (в подвалах, подъездах), она должна иметь защитную оболочку — шкаф или ящик с запирающейся на ключ дверцей. На дверце или на стене над шиной должен быть нанесен знак заземления. Присоединение нулевых защитных проводников, проводников уравнивания и выравнивания потенциалов к ГЗШ выполняется при помощи болтовых соединений.</w:t>
      </w:r>
    </w:p>
    <w:p w:rsidR="00315171" w:rsidRPr="00315171" w:rsidRDefault="00315171" w:rsidP="00315171">
      <w:pPr>
        <w:spacing w:line="100" w:lineRule="atLeast"/>
        <w:ind w:firstLine="304"/>
        <w:jc w:val="both"/>
        <w:rPr>
          <w:rFonts w:eastAsia="Times New Roman"/>
          <w:color w:val="000000"/>
          <w:sz w:val="28"/>
          <w:lang w:eastAsia="ru-RU"/>
        </w:rPr>
      </w:pPr>
      <w:r w:rsidRPr="00315171">
        <w:rPr>
          <w:rFonts w:eastAsia="Times New Roman"/>
          <w:color w:val="000000"/>
          <w:sz w:val="28"/>
          <w:lang w:eastAsia="ru-RU"/>
        </w:rPr>
        <w:t>Проводимость заземляющих проводников в электроустановках напряжением выше 1000</w:t>
      </w:r>
      <w:proofErr w:type="gramStart"/>
      <w:r w:rsidRPr="00315171">
        <w:rPr>
          <w:rFonts w:eastAsia="Times New Roman"/>
          <w:color w:val="000000"/>
          <w:sz w:val="28"/>
          <w:lang w:eastAsia="ru-RU"/>
        </w:rPr>
        <w:t xml:space="preserve"> В</w:t>
      </w:r>
      <w:proofErr w:type="gramEnd"/>
      <w:r w:rsidRPr="00315171">
        <w:rPr>
          <w:rFonts w:eastAsia="Times New Roman"/>
          <w:color w:val="000000"/>
          <w:sz w:val="28"/>
          <w:lang w:eastAsia="ru-RU"/>
        </w:rPr>
        <w:t xml:space="preserve"> с изолированной </w:t>
      </w:r>
      <w:proofErr w:type="spellStart"/>
      <w:r w:rsidRPr="00315171">
        <w:rPr>
          <w:rFonts w:eastAsia="Times New Roman"/>
          <w:color w:val="000000"/>
          <w:sz w:val="28"/>
          <w:lang w:eastAsia="ru-RU"/>
        </w:rPr>
        <w:t>нейтралью</w:t>
      </w:r>
      <w:proofErr w:type="spellEnd"/>
      <w:r w:rsidRPr="00315171">
        <w:rPr>
          <w:rFonts w:eastAsia="Times New Roman"/>
          <w:color w:val="000000"/>
          <w:sz w:val="28"/>
          <w:lang w:eastAsia="ru-RU"/>
        </w:rPr>
        <w:t xml:space="preserve"> должна составлять не менее 1/3 проводимости фазных. Как правило, не требуется применение медных проводников сечением более 25 мм</w:t>
      </w:r>
      <w:proofErr w:type="gramStart"/>
      <w:r w:rsidRPr="00315171">
        <w:rPr>
          <w:rFonts w:eastAsia="Times New Roman"/>
          <w:color w:val="000000"/>
          <w:sz w:val="28"/>
          <w:lang w:eastAsia="ru-RU"/>
        </w:rPr>
        <w:t>2</w:t>
      </w:r>
      <w:proofErr w:type="gramEnd"/>
      <w:r w:rsidRPr="00315171">
        <w:rPr>
          <w:rFonts w:eastAsia="Times New Roman"/>
          <w:color w:val="000000"/>
          <w:sz w:val="28"/>
          <w:lang w:eastAsia="ru-RU"/>
        </w:rPr>
        <w:t>, алюминиевых — 35 мм2, стальных — 120 мм2.</w:t>
      </w:r>
    </w:p>
    <w:p w:rsidR="00315171" w:rsidRPr="00315171" w:rsidRDefault="00315171" w:rsidP="00315171">
      <w:pPr>
        <w:spacing w:line="100" w:lineRule="atLeast"/>
        <w:ind w:firstLine="304"/>
        <w:jc w:val="both"/>
        <w:rPr>
          <w:rFonts w:eastAsia="Times New Roman"/>
          <w:color w:val="000000"/>
          <w:sz w:val="28"/>
          <w:lang w:eastAsia="ru-RU"/>
        </w:rPr>
      </w:pPr>
      <w:r w:rsidRPr="00315171">
        <w:rPr>
          <w:rFonts w:eastAsia="Times New Roman"/>
          <w:color w:val="000000"/>
          <w:sz w:val="28"/>
          <w:lang w:eastAsia="ru-RU"/>
        </w:rPr>
        <w:t>В электроустановках напряжением выше 1000</w:t>
      </w:r>
      <w:proofErr w:type="gramStart"/>
      <w:r w:rsidRPr="00315171">
        <w:rPr>
          <w:rFonts w:eastAsia="Times New Roman"/>
          <w:color w:val="000000"/>
          <w:sz w:val="28"/>
          <w:lang w:eastAsia="ru-RU"/>
        </w:rPr>
        <w:t xml:space="preserve"> В</w:t>
      </w:r>
      <w:proofErr w:type="gramEnd"/>
      <w:r w:rsidRPr="00315171">
        <w:rPr>
          <w:rFonts w:eastAsia="Times New Roman"/>
          <w:color w:val="000000"/>
          <w:sz w:val="28"/>
          <w:lang w:eastAsia="ru-RU"/>
        </w:rPr>
        <w:t xml:space="preserve"> с эффективно заземленной </w:t>
      </w:r>
      <w:proofErr w:type="spellStart"/>
      <w:r w:rsidRPr="00315171">
        <w:rPr>
          <w:rFonts w:eastAsia="Times New Roman"/>
          <w:color w:val="000000"/>
          <w:sz w:val="28"/>
          <w:lang w:eastAsia="ru-RU"/>
        </w:rPr>
        <w:t>нейтралью</w:t>
      </w:r>
      <w:proofErr w:type="spellEnd"/>
      <w:r w:rsidRPr="00315171">
        <w:rPr>
          <w:rFonts w:eastAsia="Times New Roman"/>
          <w:color w:val="000000"/>
          <w:sz w:val="28"/>
          <w:lang w:eastAsia="ru-RU"/>
        </w:rPr>
        <w:t xml:space="preserve"> при протекании тока однофазного </w:t>
      </w:r>
      <w:proofErr w:type="spellStart"/>
      <w:r w:rsidRPr="00315171">
        <w:rPr>
          <w:rFonts w:eastAsia="Times New Roman"/>
          <w:color w:val="000000"/>
          <w:sz w:val="28"/>
          <w:lang w:eastAsia="ru-RU"/>
        </w:rPr>
        <w:t>к.з</w:t>
      </w:r>
      <w:proofErr w:type="spellEnd"/>
      <w:r w:rsidRPr="00315171">
        <w:rPr>
          <w:rFonts w:eastAsia="Times New Roman"/>
          <w:color w:val="000000"/>
          <w:sz w:val="28"/>
          <w:lang w:eastAsia="ru-RU"/>
        </w:rPr>
        <w:t xml:space="preserve">., а также в ЭУ напряжением выше 1000 В с изолированной </w:t>
      </w:r>
      <w:proofErr w:type="spellStart"/>
      <w:r w:rsidRPr="00315171">
        <w:rPr>
          <w:rFonts w:eastAsia="Times New Roman"/>
          <w:color w:val="000000"/>
          <w:sz w:val="28"/>
          <w:lang w:eastAsia="ru-RU"/>
        </w:rPr>
        <w:t>нейтралью</w:t>
      </w:r>
      <w:proofErr w:type="spellEnd"/>
      <w:r w:rsidRPr="00315171">
        <w:rPr>
          <w:rFonts w:eastAsia="Times New Roman"/>
          <w:color w:val="000000"/>
          <w:sz w:val="28"/>
          <w:lang w:eastAsia="ru-RU"/>
        </w:rPr>
        <w:t xml:space="preserve"> и током двухфазного </w:t>
      </w:r>
      <w:proofErr w:type="spellStart"/>
      <w:r w:rsidRPr="00315171">
        <w:rPr>
          <w:rFonts w:eastAsia="Times New Roman"/>
          <w:color w:val="000000"/>
          <w:sz w:val="28"/>
          <w:lang w:eastAsia="ru-RU"/>
        </w:rPr>
        <w:t>к.з</w:t>
      </w:r>
      <w:proofErr w:type="spellEnd"/>
      <w:r w:rsidRPr="00315171">
        <w:rPr>
          <w:rFonts w:eastAsia="Times New Roman"/>
          <w:color w:val="000000"/>
          <w:sz w:val="28"/>
          <w:lang w:eastAsia="ru-RU"/>
        </w:rPr>
        <w:t>. температура заземляющих проводников не должна превышать 400 °С.</w:t>
      </w:r>
    </w:p>
    <w:p w:rsidR="00315171" w:rsidRPr="00315171" w:rsidRDefault="00315171" w:rsidP="00315171">
      <w:pPr>
        <w:spacing w:line="100" w:lineRule="atLeast"/>
        <w:ind w:firstLine="304"/>
        <w:jc w:val="both"/>
        <w:rPr>
          <w:rFonts w:eastAsia="Times New Roman"/>
          <w:color w:val="000000"/>
          <w:sz w:val="28"/>
          <w:lang w:eastAsia="ru-RU"/>
        </w:rPr>
      </w:pPr>
      <w:r w:rsidRPr="00315171">
        <w:rPr>
          <w:rFonts w:eastAsia="Times New Roman"/>
          <w:color w:val="000000"/>
          <w:sz w:val="28"/>
          <w:lang w:eastAsia="ru-RU"/>
        </w:rPr>
        <w:t>Заземляющий проводник, присоединяющий заземлитель рабочего заземления к главной заземляющей шине в ЭУ напряжением до 1000</w:t>
      </w:r>
      <w:proofErr w:type="gramStart"/>
      <w:r w:rsidRPr="00315171">
        <w:rPr>
          <w:rFonts w:eastAsia="Times New Roman"/>
          <w:color w:val="000000"/>
          <w:sz w:val="28"/>
          <w:lang w:eastAsia="ru-RU"/>
        </w:rPr>
        <w:t xml:space="preserve"> В</w:t>
      </w:r>
      <w:proofErr w:type="gramEnd"/>
      <w:r w:rsidRPr="00315171">
        <w:rPr>
          <w:rFonts w:eastAsia="Times New Roman"/>
          <w:color w:val="000000"/>
          <w:sz w:val="28"/>
          <w:lang w:eastAsia="ru-RU"/>
        </w:rPr>
        <w:t>, должен иметь сечение не менее 10 мм2 для медных, 16 мм2 для алюминиевых и 75 мм2 для стальных проводов.</w:t>
      </w:r>
    </w:p>
    <w:p w:rsidR="002F70AB" w:rsidRPr="00315171" w:rsidRDefault="00315171" w:rsidP="00315171">
      <w:pPr>
        <w:spacing w:line="100" w:lineRule="atLeast"/>
        <w:ind w:firstLine="304"/>
        <w:jc w:val="both"/>
        <w:rPr>
          <w:rFonts w:eastAsia="Times New Roman"/>
          <w:color w:val="000000"/>
          <w:sz w:val="28"/>
          <w:lang w:eastAsia="ru-RU"/>
        </w:rPr>
      </w:pPr>
      <w:r w:rsidRPr="00315171">
        <w:rPr>
          <w:rFonts w:eastAsia="Times New Roman"/>
          <w:color w:val="000000"/>
          <w:sz w:val="28"/>
          <w:lang w:eastAsia="ru-RU"/>
        </w:rPr>
        <w:t>Прокладка в земле алюминиевых неизолированных проводников не допускается.</w:t>
      </w:r>
    </w:p>
    <w:p w:rsidR="00315171" w:rsidRDefault="00315171" w:rsidP="002F70AB">
      <w:pPr>
        <w:spacing w:line="100" w:lineRule="atLeast"/>
        <w:ind w:firstLine="304"/>
        <w:jc w:val="center"/>
        <w:rPr>
          <w:rFonts w:eastAsia="Times New Roman"/>
          <w:i/>
          <w:color w:val="000000"/>
          <w:lang w:eastAsia="ru-RU"/>
        </w:rPr>
      </w:pPr>
    </w:p>
    <w:p w:rsidR="00023F71" w:rsidRDefault="00023F71" w:rsidP="002F70AB">
      <w:pPr>
        <w:spacing w:line="100" w:lineRule="atLeast"/>
        <w:ind w:firstLine="304"/>
        <w:jc w:val="center"/>
        <w:rPr>
          <w:rFonts w:eastAsia="Times New Roman"/>
          <w:i/>
          <w:color w:val="000000"/>
          <w:lang w:val="en-US" w:eastAsia="ru-RU"/>
        </w:rPr>
      </w:pPr>
    </w:p>
    <w:p w:rsidR="00023F71" w:rsidRDefault="00023F71" w:rsidP="002F70AB">
      <w:pPr>
        <w:spacing w:line="100" w:lineRule="atLeast"/>
        <w:ind w:firstLine="304"/>
        <w:jc w:val="center"/>
        <w:rPr>
          <w:rFonts w:eastAsia="Times New Roman"/>
          <w:i/>
          <w:color w:val="000000"/>
          <w:lang w:val="en-US" w:eastAsia="ru-RU"/>
        </w:rPr>
      </w:pPr>
    </w:p>
    <w:p w:rsidR="00023F71" w:rsidRDefault="00023F71" w:rsidP="002F70AB">
      <w:pPr>
        <w:spacing w:line="100" w:lineRule="atLeast"/>
        <w:ind w:firstLine="304"/>
        <w:jc w:val="center"/>
        <w:rPr>
          <w:rFonts w:eastAsia="Times New Roman"/>
          <w:i/>
          <w:color w:val="000000"/>
          <w:lang w:val="en-US" w:eastAsia="ru-RU"/>
        </w:rPr>
      </w:pPr>
    </w:p>
    <w:p w:rsidR="00023F71" w:rsidRDefault="00023F71" w:rsidP="002F70AB">
      <w:pPr>
        <w:spacing w:line="100" w:lineRule="atLeast"/>
        <w:ind w:firstLine="304"/>
        <w:jc w:val="center"/>
        <w:rPr>
          <w:rFonts w:eastAsia="Times New Roman"/>
          <w:i/>
          <w:color w:val="000000"/>
          <w:lang w:val="en-US" w:eastAsia="ru-RU"/>
        </w:rPr>
      </w:pPr>
    </w:p>
    <w:p w:rsidR="00023F71" w:rsidRDefault="00023F71" w:rsidP="002F70AB">
      <w:pPr>
        <w:spacing w:line="100" w:lineRule="atLeast"/>
        <w:ind w:firstLine="304"/>
        <w:jc w:val="center"/>
        <w:rPr>
          <w:rFonts w:eastAsia="Times New Roman"/>
          <w:i/>
          <w:color w:val="000000"/>
          <w:lang w:val="en-US" w:eastAsia="ru-RU"/>
        </w:rPr>
      </w:pPr>
    </w:p>
    <w:p w:rsidR="00023F71" w:rsidRDefault="00F22770" w:rsidP="002F70AB">
      <w:pPr>
        <w:spacing w:line="100" w:lineRule="atLeast"/>
        <w:ind w:firstLine="304"/>
        <w:jc w:val="center"/>
        <w:rPr>
          <w:rFonts w:eastAsia="Times New Roman"/>
          <w:i/>
          <w:color w:val="000000"/>
          <w:lang w:val="en-US" w:eastAsia="ru-RU"/>
        </w:rPr>
      </w:pPr>
      <w:r>
        <w:rPr>
          <w:noProof/>
          <w:lang w:eastAsia="ru-RU"/>
        </w:rPr>
        <w:lastRenderedPageBreak/>
        <w:drawing>
          <wp:inline distT="0" distB="0" distL="0" distR="0" wp14:anchorId="63F6E772" wp14:editId="1219F934">
            <wp:extent cx="5577737" cy="3783663"/>
            <wp:effectExtent l="0" t="0" r="4445" b="7620"/>
            <wp:docPr id="4" name="Рисунок 3" descr="C:\Users\7272~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272~1\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4234" cy="3788070"/>
                    </a:xfrm>
                    <a:prstGeom prst="rect">
                      <a:avLst/>
                    </a:prstGeom>
                    <a:noFill/>
                    <a:ln>
                      <a:noFill/>
                    </a:ln>
                  </pic:spPr>
                </pic:pic>
              </a:graphicData>
            </a:graphic>
          </wp:inline>
        </w:drawing>
      </w:r>
    </w:p>
    <w:p w:rsidR="00023F71" w:rsidRDefault="00023F71" w:rsidP="002F70AB">
      <w:pPr>
        <w:spacing w:line="100" w:lineRule="atLeast"/>
        <w:ind w:firstLine="304"/>
        <w:jc w:val="center"/>
        <w:rPr>
          <w:rFonts w:eastAsia="Times New Roman"/>
          <w:i/>
          <w:color w:val="000000"/>
          <w:lang w:val="en-US" w:eastAsia="ru-RU"/>
        </w:rPr>
      </w:pPr>
    </w:p>
    <w:p w:rsidR="00023F71" w:rsidRDefault="00023F71" w:rsidP="002F70AB">
      <w:pPr>
        <w:spacing w:line="100" w:lineRule="atLeast"/>
        <w:ind w:firstLine="304"/>
        <w:jc w:val="center"/>
        <w:rPr>
          <w:rFonts w:eastAsia="Times New Roman"/>
          <w:i/>
          <w:color w:val="000000"/>
          <w:lang w:val="en-US" w:eastAsia="ru-RU"/>
        </w:rPr>
      </w:pPr>
    </w:p>
    <w:p w:rsidR="002F70AB" w:rsidRPr="003836AF" w:rsidRDefault="006E0D22" w:rsidP="00F22770">
      <w:pPr>
        <w:spacing w:line="100" w:lineRule="atLeast"/>
        <w:ind w:firstLine="0"/>
        <w:jc w:val="center"/>
        <w:rPr>
          <w:rFonts w:eastAsia="Times New Roman"/>
          <w:i/>
          <w:color w:val="000000"/>
          <w:lang w:eastAsia="ru-RU"/>
        </w:rPr>
      </w:pPr>
      <w:r w:rsidRPr="003836AF">
        <w:rPr>
          <w:rFonts w:eastAsia="Times New Roman"/>
          <w:i/>
          <w:color w:val="000000"/>
          <w:lang w:eastAsia="ru-RU"/>
        </w:rPr>
        <w:t>Список литературы</w:t>
      </w:r>
    </w:p>
    <w:p w:rsidR="002F70AB" w:rsidRPr="006363A1" w:rsidRDefault="002F70AB" w:rsidP="002F70AB">
      <w:pPr>
        <w:pStyle w:val="a5"/>
      </w:pPr>
    </w:p>
    <w:p w:rsidR="002F70AB" w:rsidRPr="006363A1" w:rsidRDefault="002F70AB" w:rsidP="003836AF">
      <w:pPr>
        <w:pStyle w:val="a5"/>
        <w:spacing w:after="0" w:line="360" w:lineRule="auto"/>
        <w:jc w:val="both"/>
      </w:pPr>
      <w:r>
        <w:t xml:space="preserve">1. </w:t>
      </w:r>
      <w:r w:rsidR="00EB5A16">
        <w:t xml:space="preserve">Инструкция по устройству </w:t>
      </w:r>
      <w:proofErr w:type="spellStart"/>
      <w:r w:rsidR="00EB5A16">
        <w:t>молниезащиты</w:t>
      </w:r>
      <w:proofErr w:type="spellEnd"/>
      <w:r w:rsidR="00EB5A16">
        <w:t xml:space="preserve"> зданий, сооружений и промышленных коммуникаций. СО 153-34.21.122-2003.</w:t>
      </w:r>
    </w:p>
    <w:p w:rsidR="002F70AB" w:rsidRPr="0031036A" w:rsidRDefault="002F70AB" w:rsidP="003836AF">
      <w:pPr>
        <w:pStyle w:val="a5"/>
        <w:spacing w:after="0" w:line="360" w:lineRule="auto"/>
        <w:jc w:val="both"/>
      </w:pPr>
      <w:r w:rsidRPr="006363A1">
        <w:t xml:space="preserve">2. </w:t>
      </w:r>
      <w:r w:rsidR="00EB5A16">
        <w:t xml:space="preserve">Межотраслевые правила по охране труда при эксплуатации электроустановок ПОТ </w:t>
      </w:r>
      <w:proofErr w:type="gramStart"/>
      <w:r w:rsidR="00EB5A16">
        <w:t>Р</w:t>
      </w:r>
      <w:proofErr w:type="gramEnd"/>
      <w:r w:rsidR="00EB5A16">
        <w:t xml:space="preserve"> М </w:t>
      </w:r>
      <w:r w:rsidR="00023F71">
        <w:t>–</w:t>
      </w:r>
      <w:r w:rsidR="00EB5A16">
        <w:t xml:space="preserve"> </w:t>
      </w:r>
      <w:r w:rsidR="00023F71">
        <w:t>016-2001. РД 153-34.0 – 03.150 - 00</w:t>
      </w:r>
    </w:p>
    <w:p w:rsidR="002F70AB" w:rsidRDefault="002F70AB" w:rsidP="003836AF">
      <w:pPr>
        <w:pStyle w:val="a5"/>
        <w:spacing w:after="0" w:line="360" w:lineRule="auto"/>
        <w:jc w:val="both"/>
      </w:pPr>
      <w:r>
        <w:t xml:space="preserve">3. </w:t>
      </w:r>
      <w:r w:rsidR="00023F71">
        <w:t>Правила по охране труда при эксплуатации электроустановок.</w:t>
      </w:r>
    </w:p>
    <w:p w:rsidR="00023F71" w:rsidRPr="00C81FFC" w:rsidRDefault="00023F71" w:rsidP="003836AF">
      <w:pPr>
        <w:pStyle w:val="a5"/>
        <w:spacing w:after="0" w:line="360" w:lineRule="auto"/>
        <w:jc w:val="both"/>
      </w:pPr>
      <w:r>
        <w:t>4. Правила технической эксплуатации электроустановок потребителя.</w:t>
      </w:r>
    </w:p>
    <w:p w:rsidR="002F70AB" w:rsidRDefault="002F70AB" w:rsidP="00024FDF">
      <w:pPr>
        <w:ind w:firstLine="0"/>
        <w:rPr>
          <w:i/>
        </w:rPr>
      </w:pPr>
    </w:p>
    <w:p w:rsidR="002F70AB" w:rsidRDefault="002F70AB" w:rsidP="00024FDF">
      <w:pPr>
        <w:ind w:firstLine="0"/>
        <w:rPr>
          <w:i/>
        </w:rPr>
      </w:pPr>
      <w:r>
        <w:rPr>
          <w:i/>
        </w:rPr>
        <w:t>Контрольные вопросы:</w:t>
      </w:r>
    </w:p>
    <w:p w:rsidR="00023F71" w:rsidRDefault="00023F71" w:rsidP="00023F71">
      <w:pPr>
        <w:pStyle w:val="20"/>
        <w:numPr>
          <w:ilvl w:val="0"/>
          <w:numId w:val="2"/>
        </w:numPr>
        <w:shd w:val="clear" w:color="auto" w:fill="auto"/>
        <w:tabs>
          <w:tab w:val="left" w:pos="668"/>
        </w:tabs>
        <w:spacing w:after="0" w:line="250" w:lineRule="exact"/>
        <w:ind w:firstLine="340"/>
        <w:jc w:val="both"/>
      </w:pPr>
      <w:r>
        <w:t>Какое значение сопротивления должен иметь контур за</w:t>
      </w:r>
      <w:r>
        <w:softHyphen/>
        <w:t xml:space="preserve">земления трансформаторной подстанции ТП-110/10/0,4 </w:t>
      </w:r>
      <w:proofErr w:type="spellStart"/>
      <w:r>
        <w:t>кВ</w:t>
      </w:r>
      <w:proofErr w:type="spellEnd"/>
      <w:r>
        <w:t xml:space="preserve">; ТП- 35/10/0,4 </w:t>
      </w:r>
      <w:proofErr w:type="spellStart"/>
      <w:r>
        <w:t>кВ</w:t>
      </w:r>
      <w:proofErr w:type="spellEnd"/>
      <w:r>
        <w:t xml:space="preserve">; ТП-10/0,4 </w:t>
      </w:r>
      <w:proofErr w:type="spellStart"/>
      <w:r>
        <w:t>кВ</w:t>
      </w:r>
      <w:proofErr w:type="spellEnd"/>
      <w:r>
        <w:t>?</w:t>
      </w:r>
    </w:p>
    <w:p w:rsidR="00023F71" w:rsidRDefault="00023F71" w:rsidP="00023F71">
      <w:pPr>
        <w:pStyle w:val="20"/>
        <w:numPr>
          <w:ilvl w:val="0"/>
          <w:numId w:val="2"/>
        </w:numPr>
        <w:shd w:val="clear" w:color="auto" w:fill="auto"/>
        <w:tabs>
          <w:tab w:val="left" w:pos="663"/>
        </w:tabs>
        <w:spacing w:after="0" w:line="250" w:lineRule="exact"/>
        <w:ind w:firstLine="340"/>
        <w:jc w:val="both"/>
      </w:pPr>
      <w:r>
        <w:t>С какой целью в электроустановках напряжением до 1000</w:t>
      </w:r>
      <w:proofErr w:type="gramStart"/>
      <w:r>
        <w:t xml:space="preserve"> В</w:t>
      </w:r>
      <w:proofErr w:type="gramEnd"/>
      <w:r>
        <w:t xml:space="preserve"> выполняется уравнивание и выравнивание потенциалов?</w:t>
      </w:r>
    </w:p>
    <w:p w:rsidR="00023F71" w:rsidRDefault="00023F71" w:rsidP="00023F71">
      <w:pPr>
        <w:pStyle w:val="20"/>
        <w:numPr>
          <w:ilvl w:val="0"/>
          <w:numId w:val="2"/>
        </w:numPr>
        <w:shd w:val="clear" w:color="auto" w:fill="auto"/>
        <w:tabs>
          <w:tab w:val="left" w:pos="682"/>
        </w:tabs>
        <w:spacing w:after="0" w:line="250" w:lineRule="exact"/>
        <w:ind w:firstLine="340"/>
        <w:jc w:val="both"/>
      </w:pPr>
      <w:r>
        <w:t>С какой целью главная заземляющая шина ГЗШ распола</w:t>
      </w:r>
      <w:r>
        <w:softHyphen/>
        <w:t>гается в защитной оболочке — шкафу с запирающейся на ключ дверцей?</w:t>
      </w:r>
    </w:p>
    <w:p w:rsidR="002F70AB" w:rsidRDefault="002F70AB" w:rsidP="002F70AB">
      <w:pPr>
        <w:ind w:firstLine="0"/>
        <w:rPr>
          <w:i/>
        </w:rPr>
      </w:pPr>
    </w:p>
    <w:p w:rsidR="00E174CE" w:rsidRDefault="00E174CE" w:rsidP="002F70AB">
      <w:pPr>
        <w:ind w:firstLine="0"/>
        <w:rPr>
          <w:i/>
        </w:rPr>
      </w:pPr>
    </w:p>
    <w:p w:rsidR="002F70AB" w:rsidRDefault="002F70AB" w:rsidP="002F70AB">
      <w:pPr>
        <w:ind w:firstLine="0"/>
        <w:rPr>
          <w:i/>
        </w:rPr>
      </w:pPr>
    </w:p>
    <w:p w:rsidR="002F70AB" w:rsidRDefault="002F70AB" w:rsidP="002F70AB">
      <w:pPr>
        <w:ind w:firstLine="0"/>
        <w:rPr>
          <w:i/>
        </w:rPr>
      </w:pPr>
    </w:p>
    <w:p w:rsidR="003836AF" w:rsidRPr="00176CFD" w:rsidRDefault="003836AF" w:rsidP="003836AF">
      <w:pPr>
        <w:jc w:val="both"/>
        <w:rPr>
          <w:rFonts w:eastAsia="Times New Roman"/>
          <w:szCs w:val="24"/>
          <w:lang w:eastAsia="ru-RU"/>
        </w:rPr>
      </w:pPr>
    </w:p>
    <w:p w:rsidR="003836AF" w:rsidRDefault="003836AF" w:rsidP="003836AF">
      <w:pPr>
        <w:ind w:firstLine="0"/>
        <w:jc w:val="both"/>
        <w:rPr>
          <w:i/>
        </w:rPr>
      </w:pPr>
      <w:r w:rsidRPr="003836AF">
        <w:rPr>
          <w:b/>
          <w:i/>
        </w:rPr>
        <w:t>Примечание</w:t>
      </w:r>
      <w:r w:rsidRPr="00024FDF">
        <w:rPr>
          <w:i/>
        </w:rPr>
        <w:t xml:space="preserve">: </w:t>
      </w:r>
    </w:p>
    <w:p w:rsidR="003836AF" w:rsidRDefault="003836AF" w:rsidP="003836AF">
      <w:pPr>
        <w:ind w:firstLine="0"/>
        <w:jc w:val="both"/>
        <w:rPr>
          <w:i/>
        </w:rPr>
      </w:pPr>
      <w:r w:rsidRPr="00024FDF">
        <w:rPr>
          <w:i/>
        </w:rPr>
        <w:t xml:space="preserve">Решения сдать в электронном формате до </w:t>
      </w:r>
      <w:r w:rsidR="00023F71">
        <w:rPr>
          <w:i/>
        </w:rPr>
        <w:t>20.03.2020</w:t>
      </w:r>
      <w:r>
        <w:rPr>
          <w:i/>
        </w:rPr>
        <w:t xml:space="preserve"> </w:t>
      </w:r>
      <w:r w:rsidR="00023F71">
        <w:rPr>
          <w:i/>
        </w:rPr>
        <w:t>н</w:t>
      </w:r>
      <w:r>
        <w:rPr>
          <w:i/>
        </w:rPr>
        <w:t xml:space="preserve">а электронную почту </w:t>
      </w:r>
      <w:proofErr w:type="spellStart"/>
      <w:r w:rsidR="00023F71">
        <w:rPr>
          <w:i/>
          <w:lang w:val="en-US"/>
        </w:rPr>
        <w:t>lenarfattahov</w:t>
      </w:r>
      <w:proofErr w:type="spellEnd"/>
      <w:r w:rsidR="00023F71" w:rsidRPr="00023F71">
        <w:rPr>
          <w:i/>
        </w:rPr>
        <w:t>85@</w:t>
      </w:r>
      <w:r w:rsidR="00023F71">
        <w:rPr>
          <w:i/>
          <w:lang w:val="en-US"/>
        </w:rPr>
        <w:t>mail</w:t>
      </w:r>
      <w:r w:rsidR="00023F71" w:rsidRPr="00023F71">
        <w:rPr>
          <w:i/>
        </w:rPr>
        <w:t>.</w:t>
      </w:r>
      <w:proofErr w:type="spellStart"/>
      <w:r w:rsidR="00023F71">
        <w:rPr>
          <w:i/>
          <w:lang w:val="en-US"/>
        </w:rPr>
        <w:t>ru</w:t>
      </w:r>
      <w:proofErr w:type="spellEnd"/>
      <w:r>
        <w:rPr>
          <w:i/>
        </w:rPr>
        <w:t xml:space="preserve"> </w:t>
      </w:r>
    </w:p>
    <w:p w:rsidR="002F70AB" w:rsidRPr="00024FDF" w:rsidRDefault="002F70AB" w:rsidP="003836AF">
      <w:pPr>
        <w:ind w:firstLine="0"/>
        <w:rPr>
          <w:i/>
        </w:rPr>
      </w:pPr>
    </w:p>
    <w:sectPr w:rsidR="002F70AB" w:rsidRPr="00024FD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0E" w:rsidRDefault="00C42B0E" w:rsidP="00DF7909">
      <w:r>
        <w:separator/>
      </w:r>
    </w:p>
  </w:endnote>
  <w:endnote w:type="continuationSeparator" w:id="0">
    <w:p w:rsidR="00C42B0E" w:rsidRDefault="00C42B0E" w:rsidP="00D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0E" w:rsidRDefault="00C42B0E" w:rsidP="00DF7909">
      <w:r>
        <w:separator/>
      </w:r>
    </w:p>
  </w:footnote>
  <w:footnote w:type="continuationSeparator" w:id="0">
    <w:p w:rsidR="00C42B0E" w:rsidRDefault="00C42B0E" w:rsidP="00DF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09" w:rsidRDefault="00DF7909" w:rsidP="004A4ECF">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7A6"/>
    <w:multiLevelType w:val="multilevel"/>
    <w:tmpl w:val="D7E60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FE199D"/>
    <w:multiLevelType w:val="multilevel"/>
    <w:tmpl w:val="8982EC0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F"/>
    <w:rsid w:val="00023F71"/>
    <w:rsid w:val="00024FDF"/>
    <w:rsid w:val="001808D4"/>
    <w:rsid w:val="002F70AB"/>
    <w:rsid w:val="00315171"/>
    <w:rsid w:val="003836AF"/>
    <w:rsid w:val="004A4ECF"/>
    <w:rsid w:val="006B4581"/>
    <w:rsid w:val="006E0D22"/>
    <w:rsid w:val="00775022"/>
    <w:rsid w:val="007D077E"/>
    <w:rsid w:val="007D6180"/>
    <w:rsid w:val="00833739"/>
    <w:rsid w:val="009D7AC3"/>
    <w:rsid w:val="00C42B0E"/>
    <w:rsid w:val="00CF08A1"/>
    <w:rsid w:val="00DF7909"/>
    <w:rsid w:val="00E174CE"/>
    <w:rsid w:val="00EB5A16"/>
    <w:rsid w:val="00F22770"/>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2">
    <w:name w:val="Основной текст (2)_"/>
    <w:basedOn w:val="a0"/>
    <w:link w:val="20"/>
    <w:rsid w:val="00023F71"/>
    <w:rPr>
      <w:rFonts w:eastAsia="Times New Roman" w:cs="Times New Roman"/>
      <w:sz w:val="22"/>
      <w:shd w:val="clear" w:color="auto" w:fill="FFFFFF"/>
    </w:rPr>
  </w:style>
  <w:style w:type="paragraph" w:customStyle="1" w:styleId="20">
    <w:name w:val="Основной текст (2)"/>
    <w:basedOn w:val="a"/>
    <w:link w:val="2"/>
    <w:rsid w:val="00023F71"/>
    <w:pPr>
      <w:widowControl w:val="0"/>
      <w:shd w:val="clear" w:color="auto" w:fill="FFFFFF"/>
      <w:spacing w:after="60" w:line="244" w:lineRule="exact"/>
      <w:ind w:hanging="2020"/>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2">
    <w:name w:val="Основной текст (2)_"/>
    <w:basedOn w:val="a0"/>
    <w:link w:val="20"/>
    <w:rsid w:val="00023F71"/>
    <w:rPr>
      <w:rFonts w:eastAsia="Times New Roman" w:cs="Times New Roman"/>
      <w:sz w:val="22"/>
      <w:shd w:val="clear" w:color="auto" w:fill="FFFFFF"/>
    </w:rPr>
  </w:style>
  <w:style w:type="paragraph" w:customStyle="1" w:styleId="20">
    <w:name w:val="Основной текст (2)"/>
    <w:basedOn w:val="a"/>
    <w:link w:val="2"/>
    <w:rsid w:val="00023F71"/>
    <w:pPr>
      <w:widowControl w:val="0"/>
      <w:shd w:val="clear" w:color="auto" w:fill="FFFFFF"/>
      <w:spacing w:after="60" w:line="244" w:lineRule="exact"/>
      <w:ind w:hanging="202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User22</cp:lastModifiedBy>
  <cp:revision>2</cp:revision>
  <dcterms:created xsi:type="dcterms:W3CDTF">2020-03-19T08:44:00Z</dcterms:created>
  <dcterms:modified xsi:type="dcterms:W3CDTF">2020-03-19T08:44:00Z</dcterms:modified>
</cp:coreProperties>
</file>