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Курс: ______3_____,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 xml:space="preserve"> группа __</w:t>
      </w:r>
      <w:r w:rsidR="002B2171">
        <w:rPr>
          <w:color w:val="000000"/>
          <w:sz w:val="28"/>
          <w:szCs w:val="28"/>
        </w:rPr>
        <w:t>ТД</w:t>
      </w:r>
      <w:r w:rsidRPr="007535B7">
        <w:rPr>
          <w:color w:val="000000"/>
          <w:sz w:val="28"/>
          <w:szCs w:val="28"/>
        </w:rPr>
        <w:t>_179____________________________________________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Дисциплина (МДК) ____БЖД_____________________________________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ФИО преподавателя Овчеренко М.Ю.</w:t>
      </w: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Pr="008D5F86" w:rsidRDefault="00B354F8" w:rsidP="008D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5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05F9" w:rsidRPr="005505F9">
        <w:rPr>
          <w:rFonts w:ascii="Times New Roman" w:hAnsi="Times New Roman" w:cs="Times New Roman"/>
          <w:bCs/>
          <w:sz w:val="28"/>
          <w:szCs w:val="28"/>
        </w:rPr>
        <w:t>Строи и управление ими.</w:t>
      </w:r>
    </w:p>
    <w:p w:rsidR="002B2D34" w:rsidRDefault="002B2D34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5505F9" w:rsidRPr="005505F9" w:rsidRDefault="005505F9" w:rsidP="005505F9">
      <w:pPr>
        <w:tabs>
          <w:tab w:val="left" w:pos="1049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подготовка — один из важнейших предметов воинского обучения и воспитания. Она предполагает выработку у военно</w:t>
      </w:r>
      <w:r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служащих строевой выправки, подтянутости, аккуратности, дисциплинированности, умелого и быстрого выполнения одиночных строевых приемов и слаженных действий в составе подразделения.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281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505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Строевая подготовка включает</w:t>
      </w:r>
      <w:r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одиночное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троевое обучение без оружия и с </w:t>
      </w:r>
      <w:r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оружием; строевое слаживание отделений (расчетов, экипажей), взводов, рот (батарей), батальонов (дивизионов) и бригад при действиях в пешем порядке и на машинах; строевые смотры подразделений и частей, а также способы передвижения военнослу</w:t>
      </w:r>
      <w:r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жащих на поле боя.</w:t>
      </w:r>
    </w:p>
    <w:p w:rsidR="005505F9" w:rsidRPr="005505F9" w:rsidRDefault="0028190B" w:rsidP="001150A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505F9" w:rsidRPr="00550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Строевая подготовка проводится в учебное время, предусмотренное расписанием занятий. Она совершенствуется на занятиях по тактической, огневой и физической подготовке, на всех других занятиях, при построениях и передвижениях и в повседневной жизни.</w:t>
      </w:r>
    </w:p>
    <w:p w:rsidR="001150A4" w:rsidRDefault="001150A4" w:rsidP="005505F9">
      <w:pPr>
        <w:spacing w:after="0" w:line="240" w:lineRule="auto"/>
        <w:ind w:left="2123" w:right="113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05F9" w:rsidRPr="005505F9" w:rsidRDefault="005505F9" w:rsidP="005505F9">
      <w:pPr>
        <w:spacing w:after="0" w:line="240" w:lineRule="auto"/>
        <w:ind w:left="2123" w:right="113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Строй и его элементы. </w:t>
      </w:r>
    </w:p>
    <w:p w:rsidR="005505F9" w:rsidRDefault="005505F9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Строй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установленное Уставом размещение военнослужащих, подразделений и частей для их совместных действий в пешем порядке и на машинах.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Шеренга 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строй, в котором военнослужащие размещены один возле другого на одной линии на установленных интервалах.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Фланг -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правая (левая) оконечность строя. При поворотах строя названия флангов не изменяются.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Фронт 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сторона строя, в которую военнослужащие обращены лицом (машины - лобовой частью).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Тыльная сторона строя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сторона, противоположная фронту.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Интервал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по фронту между военнослужащими (машинами), подразделениями и частями.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Дистанция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в глубину между военнослужащими (машинами), подразделениями и частями.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Ширина строя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между флангами.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Глубина строя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расстояние от первой шеренги (впереди стоящего военнослужащего) до последней шеренги (позади стоящего военнослужащего)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Двухшереножный строй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шага. 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Колонна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расположены в затылок друг другу на дистанциях, установленных Уставом или командиром.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Развернутый строй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строй, в котором военнослужащие построены на одной линии по фронту в одно шереножном или двух шереножном строю.</w:t>
      </w:r>
    </w:p>
    <w:p w:rsidR="0028190B" w:rsidRPr="0028190B" w:rsidRDefault="0028190B" w:rsidP="00281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Направляющий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военнослужащий (подразделение, машина), движущийся головным 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указанном направлении. </w:t>
      </w:r>
    </w:p>
    <w:p w:rsidR="0028190B" w:rsidRPr="001150A4" w:rsidRDefault="0028190B" w:rsidP="001150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</w:t>
      </w:r>
      <w:r w:rsidRPr="002819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Замыкающий </w:t>
      </w:r>
      <w:r w:rsidRPr="002819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военнослужащий (подразделение, машина), движущийся последним в колонне.</w:t>
      </w:r>
    </w:p>
    <w:p w:rsidR="0028190B" w:rsidRPr="008F61A8" w:rsidRDefault="0028190B" w:rsidP="0028190B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E0"/>
          <w:lang w:eastAsia="ru-RU"/>
        </w:rPr>
      </w:pPr>
      <w:r w:rsidRPr="00550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строем 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</w:t>
      </w:r>
      <w:r w:rsidRPr="008F61A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E0"/>
          <w:lang w:eastAsia="ru-RU"/>
        </w:rPr>
        <w:t>.</w:t>
      </w:r>
    </w:p>
    <w:p w:rsidR="008F61A8" w:rsidRPr="008F61A8" w:rsidRDefault="0028190B" w:rsidP="008F61A8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и приказания могут передаваться по колонне через командиров подразделений (старших машин) и назначенных наблюдателей</w:t>
      </w:r>
      <w:r w:rsidR="008F61A8" w:rsidRPr="008F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1A8" w:rsidRPr="008F61A8" w:rsidRDefault="008F61A8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в машине 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командами и приказаниями, подаваемыми голосом и с помощью средств внутренней связи.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разделяется на предварительную и исполнительную; команды могут быть и только исполнительны</w:t>
      </w:r>
      <w:r w:rsidRPr="008F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команда 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отчетливо, громко и протяжно, чтобы находящиеся в строю поняли, каких действий от них требует командир.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приемов с оружием в предварительной команде при необходимости указывается наименование оружия. </w:t>
      </w:r>
      <w:r w:rsidRPr="008F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пример: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«Автоматы на — ГРУДЬ». «Пулеметы на —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МЕНЬ» и т. д.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Исполнительная команда </w:t>
      </w:r>
      <w:r w:rsidRPr="0055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подается после паузы, громко, отрывисто и четко. По исполнительной команде производится немедленное и точное ее выполнение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военнослужащего.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«Взвод (3-й взвод) — СТОЙ». «Рядовой Петров,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ГОМ».</w:t>
      </w:r>
    </w:p>
    <w:p w:rsidR="008F61A8" w:rsidRPr="008F61A8" w:rsidRDefault="008F61A8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отменить или прекратить выполнение приема, подается команда </w:t>
      </w:r>
      <w:r w:rsidRPr="005505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«ОТСТАВИТЬ». </w:t>
      </w:r>
      <w:r w:rsidRPr="00550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этой команде принимается положение, которое было до выполнения приема.</w:t>
      </w:r>
    </w:p>
    <w:p w:rsidR="005505F9" w:rsidRDefault="005505F9" w:rsidP="008F6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8D5F86" w:rsidRPr="00B95732" w:rsidRDefault="008D5F86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="001150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2) В тетради записать </w:t>
      </w:r>
      <w:r w:rsidR="001150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14 определений и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r w:rsidR="001150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ыучить! 3) 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 почту: </w:t>
      </w:r>
      <w:hyperlink r:id="rId6" w:history="1">
        <w:r w:rsidRPr="005B0BD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E0"/>
            <w:lang w:eastAsia="ru-RU"/>
          </w:rPr>
          <w:t>ov4erenko.m@yandex.ru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E0"/>
          <w:lang w:eastAsia="ru-RU"/>
        </w:rPr>
        <w:t xml:space="preserve"> </w:t>
      </w:r>
      <w:r w:rsidR="001150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 до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</w:t>
      </w:r>
    </w:p>
    <w:p w:rsidR="0067273A" w:rsidRDefault="0067273A"/>
    <w:sectPr w:rsidR="0067273A" w:rsidSect="005505F9">
      <w:pgSz w:w="11906" w:h="16838"/>
      <w:pgMar w:top="142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1D19"/>
    <w:multiLevelType w:val="multilevel"/>
    <w:tmpl w:val="EE6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47EE"/>
    <w:multiLevelType w:val="multilevel"/>
    <w:tmpl w:val="760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B4759"/>
    <w:multiLevelType w:val="multilevel"/>
    <w:tmpl w:val="EE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1"/>
    <w:rsid w:val="001150A4"/>
    <w:rsid w:val="001D317B"/>
    <w:rsid w:val="0028190B"/>
    <w:rsid w:val="002B2171"/>
    <w:rsid w:val="002B2D34"/>
    <w:rsid w:val="005505F9"/>
    <w:rsid w:val="006652FF"/>
    <w:rsid w:val="0067273A"/>
    <w:rsid w:val="008D5F86"/>
    <w:rsid w:val="008F61A8"/>
    <w:rsid w:val="00982CC6"/>
    <w:rsid w:val="00A028A8"/>
    <w:rsid w:val="00AF165B"/>
    <w:rsid w:val="00B33451"/>
    <w:rsid w:val="00B354F8"/>
    <w:rsid w:val="00C1010C"/>
    <w:rsid w:val="00C73C8C"/>
    <w:rsid w:val="00DD3EA9"/>
    <w:rsid w:val="00EF736F"/>
    <w:rsid w:val="00F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4erenko.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2020-03-25T08:25:00Z</dcterms:created>
  <dcterms:modified xsi:type="dcterms:W3CDTF">2020-03-25T08:25:00Z</dcterms:modified>
</cp:coreProperties>
</file>