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6" w:rsidRPr="007F6726" w:rsidRDefault="007F6726" w:rsidP="00BA49F3">
      <w:pPr>
        <w:pStyle w:val="1"/>
        <w:rPr>
          <w:rFonts w:eastAsia="Calibri"/>
        </w:rPr>
      </w:pPr>
      <w:bookmarkStart w:id="0" w:name="_GoBack"/>
      <w:bookmarkEnd w:id="0"/>
      <w:r w:rsidRPr="007F6726">
        <w:rPr>
          <w:rFonts w:eastAsia="Calibri"/>
        </w:rPr>
        <w:t>Группа ТМ-179/3</w:t>
      </w:r>
    </w:p>
    <w:p w:rsidR="007F6726" w:rsidRPr="007F6726" w:rsidRDefault="007F6726" w:rsidP="007F6726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F6726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7F6726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26 марта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7F6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7F672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6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7F6726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F6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7F672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6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Тема: Дезинтеграционные процессы в Европе во 2-ой половине 80-х годов (20.03)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7F672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6726" w:rsidRPr="007F6726" w:rsidRDefault="007F6726" w:rsidP="007F672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6726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7F6726" w:rsidRPr="007F6726" w:rsidRDefault="007F6726" w:rsidP="007F672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7F6726" w:rsidRPr="007F6726" w:rsidRDefault="007F6726" w:rsidP="007F672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7F6726" w:rsidRPr="007F6726" w:rsidRDefault="007F6726" w:rsidP="007F672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7F6726" w:rsidRPr="007F6726" w:rsidRDefault="007F6726" w:rsidP="007F672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7F6726" w:rsidRPr="007F6726" w:rsidRDefault="007F6726" w:rsidP="007F6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7F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7F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10" w:history="1">
        <w:r w:rsidRPr="007F6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7F6726" w:rsidRPr="007F6726" w:rsidRDefault="007F6726" w:rsidP="007F672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7F6726" w:rsidRPr="007F6726" w:rsidRDefault="007F6726" w:rsidP="007F6726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1.Прочитать №55 учебника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Л.Н.Алексашкина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proofErr w:type="spellStart"/>
      <w:r w:rsidRPr="007F6726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</w:t>
      </w:r>
      <w:proofErr w:type="gramStart"/>
      <w:r w:rsidRPr="007F6726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начале ХХ</w:t>
      </w:r>
      <w:r w:rsidRPr="007F672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F6726" w:rsidRPr="007F6726" w:rsidRDefault="007F6726" w:rsidP="007F6726">
      <w:pPr>
        <w:spacing w:after="20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>2. Рассмотреть вопросы: а) Международных отношений данного периода в целом – расстановка сил и характер отношений между отдельными государствами и группами стран</w:t>
      </w:r>
    </w:p>
    <w:p w:rsidR="007F6726" w:rsidRPr="007F6726" w:rsidRDefault="007F6726" w:rsidP="007F6726">
      <w:pPr>
        <w:spacing w:after="20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>Выполнить практическую работу:</w:t>
      </w:r>
    </w:p>
    <w:p w:rsidR="007F6726" w:rsidRPr="007F6726" w:rsidRDefault="007F6726" w:rsidP="007F672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F67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написать</w:t>
      </w:r>
      <w:proofErr w:type="gramEnd"/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 кто входил  в данный блок и в каком году он был создан: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НАТО- 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АНЗЮС-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СЭАТО-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СЭНТО-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ОВД –</w:t>
      </w:r>
    </w:p>
    <w:p w:rsidR="007F6726" w:rsidRPr="007F6726" w:rsidRDefault="007F6726" w:rsidP="007F6726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  б) Проблемы разоружения.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 в) Перемены 80-90 гг.</w:t>
      </w:r>
    </w:p>
    <w:p w:rsidR="007F6726" w:rsidRPr="007F6726" w:rsidRDefault="007F6726" w:rsidP="007F6726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Ответить на вопросы:</w:t>
      </w:r>
    </w:p>
    <w:p w:rsidR="007F6726" w:rsidRPr="007F6726" w:rsidRDefault="007F6726" w:rsidP="007F6726">
      <w:pPr>
        <w:spacing w:after="200" w:line="240" w:lineRule="auto"/>
        <w:ind w:left="21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1.Что вы отнесете к наиболее значительным событиям в международных отношениях 80-90   гг. ХХ века? Объясните, какими  критериями вы руководствуетесь в своём выборе.</w:t>
      </w:r>
    </w:p>
    <w:p w:rsidR="007F6726" w:rsidRPr="007F6726" w:rsidRDefault="007F6726" w:rsidP="007F6726">
      <w:pPr>
        <w:spacing w:after="200" w:line="240" w:lineRule="auto"/>
        <w:ind w:left="21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6726">
        <w:rPr>
          <w:rFonts w:ascii="Times New Roman" w:eastAsia="Calibri" w:hAnsi="Times New Roman" w:cs="Times New Roman"/>
          <w:b/>
          <w:sz w:val="24"/>
          <w:szCs w:val="24"/>
        </w:rPr>
        <w:t>2.Какие международные проблемы ХХ в. перешли в ХХ</w:t>
      </w:r>
      <w:r w:rsidRPr="007F67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F6726">
        <w:rPr>
          <w:rFonts w:ascii="Times New Roman" w:eastAsia="Calibri" w:hAnsi="Times New Roman" w:cs="Times New Roman"/>
          <w:b/>
          <w:sz w:val="24"/>
          <w:szCs w:val="24"/>
        </w:rPr>
        <w:t xml:space="preserve"> век?</w:t>
      </w:r>
    </w:p>
    <w:p w:rsidR="007F6726" w:rsidRPr="007F6726" w:rsidRDefault="007F6726" w:rsidP="007F672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726">
        <w:rPr>
          <w:rFonts w:ascii="Times New Roman" w:eastAsia="Calibri" w:hAnsi="Times New Roman" w:cs="Times New Roman"/>
          <w:sz w:val="24"/>
          <w:szCs w:val="24"/>
        </w:rPr>
        <w:t xml:space="preserve">    Выполните  данные задания  и пришлите на оценку на эл. почту </w:t>
      </w:r>
      <w:hyperlink r:id="rId11" w:history="1"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svetlana</w:t>
        </w:r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kofonova</w:t>
        </w:r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yendex</w:t>
        </w:r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67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665BE" w:rsidRDefault="008665BE" w:rsidP="008665BE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665BE" w:rsidRPr="008665BE" w:rsidRDefault="008665BE" w:rsidP="008665BE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665BE">
        <w:rPr>
          <w:rFonts w:ascii="Times New Roman" w:eastAsia="Calibri" w:hAnsi="Times New Roman" w:cs="Times New Roman"/>
          <w:b/>
          <w:sz w:val="28"/>
          <w:szCs w:val="28"/>
        </w:rPr>
        <w:t>Группа ТМ-179/3</w:t>
      </w:r>
    </w:p>
    <w:p w:rsidR="008665BE" w:rsidRPr="008665BE" w:rsidRDefault="008665BE" w:rsidP="008665BE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665BE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8665BE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8665BE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26 марта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8665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8665B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5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8665BE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8665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8665B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5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8665BE">
        <w:rPr>
          <w:rFonts w:ascii="Times New Roman" w:eastAsia="Calibri" w:hAnsi="Times New Roman" w:cs="Times New Roman"/>
          <w:b/>
          <w:sz w:val="24"/>
          <w:szCs w:val="24"/>
        </w:rPr>
        <w:t xml:space="preserve">: : </w:t>
      </w:r>
      <w:proofErr w:type="gramEnd"/>
      <w:r w:rsidRPr="008665BE">
        <w:rPr>
          <w:rFonts w:ascii="Times New Roman" w:eastAsia="Calibri" w:hAnsi="Times New Roman" w:cs="Times New Roman"/>
          <w:b/>
          <w:sz w:val="24"/>
          <w:szCs w:val="24"/>
        </w:rPr>
        <w:t>Дезинтеграционные процессы в России во 2-ой половине 80-х годов.     Перестройка.(21.03)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8665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65BE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2" w:history="1">
        <w:r w:rsidRPr="008665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13" w:history="1">
        <w:r w:rsidRPr="008665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осуществляющимииздательскую</w:t>
      </w:r>
      <w:proofErr w:type="spellEnd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8665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8665BE" w:rsidRPr="008665BE" w:rsidRDefault="008665BE" w:rsidP="008665BE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15" w:history="1">
        <w:r w:rsidRPr="008665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8665BE" w:rsidRPr="008665BE" w:rsidRDefault="008665BE" w:rsidP="008665B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8665BE" w:rsidRPr="008665BE" w:rsidRDefault="008665BE" w:rsidP="0086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86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86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16" w:history="1">
        <w:r w:rsidRPr="00866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8665BE" w:rsidRPr="008665BE" w:rsidRDefault="008665BE" w:rsidP="008665B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8665BE" w:rsidRPr="008665BE" w:rsidRDefault="008665BE" w:rsidP="008665B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1.Прочитать №55 учебника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В.В.Артемов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665BE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8665BE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8665BE" w:rsidRPr="008665BE" w:rsidRDefault="008665BE" w:rsidP="0086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2. Рассмотреть вопросы: а) Начало политики « Перестройки».</w:t>
      </w: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665BE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8665BE">
        <w:rPr>
          <w:rFonts w:ascii="Times New Roman" w:eastAsia="Calibri" w:hAnsi="Times New Roman" w:cs="Times New Roman"/>
          <w:sz w:val="24"/>
          <w:szCs w:val="24"/>
        </w:rPr>
        <w:t>еформы политической системы.</w:t>
      </w: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в) национальная политика.</w:t>
      </w: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г) политика «Гласности»</w:t>
      </w: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д) ГКЧП и распад СССР.</w:t>
      </w:r>
    </w:p>
    <w:p w:rsidR="008665BE" w:rsidRPr="008665BE" w:rsidRDefault="008665BE" w:rsidP="008665BE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5BE">
        <w:rPr>
          <w:rFonts w:ascii="Times New Roman" w:eastAsia="Calibri" w:hAnsi="Times New Roman" w:cs="Times New Roman"/>
          <w:sz w:val="24"/>
          <w:szCs w:val="24"/>
        </w:rPr>
        <w:t>е) Реформы Горбачёва.</w:t>
      </w:r>
    </w:p>
    <w:p w:rsidR="008665BE" w:rsidRPr="008665BE" w:rsidRDefault="008665BE" w:rsidP="008665BE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работу:</w:t>
      </w:r>
    </w:p>
    <w:p w:rsidR="008665BE" w:rsidRPr="008665BE" w:rsidRDefault="008665BE" w:rsidP="008665BE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1.В чём заключалась политика «Гласности»?</w:t>
      </w:r>
    </w:p>
    <w:p w:rsidR="008665BE" w:rsidRPr="008665BE" w:rsidRDefault="008665BE" w:rsidP="008665BE">
      <w:pPr>
        <w:spacing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2. Какие литературные произведения стали доступны для населения России?</w:t>
      </w:r>
    </w:p>
    <w:p w:rsidR="008665BE" w:rsidRPr="008665BE" w:rsidRDefault="008665BE" w:rsidP="008665BE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3. Кто автор произведений: « Дети Арбата»; « Архипелаг Гулаг»?  О чём эти произведения?</w:t>
      </w:r>
    </w:p>
    <w:p w:rsidR="008665BE" w:rsidRPr="008665BE" w:rsidRDefault="008665BE" w:rsidP="008665BE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665BE">
        <w:rPr>
          <w:rFonts w:ascii="Times New Roman" w:eastAsia="Calibri" w:hAnsi="Times New Roman" w:cs="Times New Roman"/>
          <w:b/>
          <w:sz w:val="24"/>
          <w:szCs w:val="24"/>
        </w:rPr>
        <w:t>4. Заполнить таблицу:</w:t>
      </w:r>
    </w:p>
    <w:tbl>
      <w:tblPr>
        <w:tblStyle w:val="11"/>
        <w:tblW w:w="0" w:type="auto"/>
        <w:tblInd w:w="160" w:type="dxa"/>
        <w:tblLook w:val="04A0" w:firstRow="1" w:lastRow="0" w:firstColumn="1" w:lastColumn="0" w:noHBand="0" w:noVBand="1"/>
      </w:tblPr>
      <w:tblGrid>
        <w:gridCol w:w="3759"/>
        <w:gridCol w:w="3780"/>
      </w:tblGrid>
      <w:tr w:rsidR="008665BE" w:rsidRPr="008665BE" w:rsidTr="00C87551">
        <w:tc>
          <w:tcPr>
            <w:tcW w:w="0" w:type="auto"/>
          </w:tcPr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6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Положительныечерты</w:t>
            </w:r>
            <w:proofErr w:type="spellEnd"/>
            <w:r w:rsidRPr="00866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реформы </w:t>
            </w:r>
          </w:p>
        </w:tc>
        <w:tc>
          <w:tcPr>
            <w:tcW w:w="0" w:type="auto"/>
          </w:tcPr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Отрицательные черты реформы </w:t>
            </w:r>
          </w:p>
        </w:tc>
      </w:tr>
      <w:tr w:rsidR="008665BE" w:rsidRPr="008665BE" w:rsidTr="00C87551">
        <w:tc>
          <w:tcPr>
            <w:tcW w:w="0" w:type="auto"/>
          </w:tcPr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5BE" w:rsidRPr="008665BE" w:rsidRDefault="008665BE" w:rsidP="00866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665BE" w:rsidRPr="00CB2D53" w:rsidRDefault="008665BE"/>
    <w:sectPr w:rsidR="008665BE" w:rsidRPr="00C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A5D"/>
    <w:multiLevelType w:val="hybridMultilevel"/>
    <w:tmpl w:val="17DE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5390E"/>
    <w:rsid w:val="00077B28"/>
    <w:rsid w:val="00131D67"/>
    <w:rsid w:val="00641B74"/>
    <w:rsid w:val="007776CD"/>
    <w:rsid w:val="007E3D71"/>
    <w:rsid w:val="007F6726"/>
    <w:rsid w:val="008665BE"/>
    <w:rsid w:val="00A5541B"/>
    <w:rsid w:val="00BA49F3"/>
    <w:rsid w:val="00C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6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49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6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49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13" Type="http://schemas.openxmlformats.org/officeDocument/2006/relationships/hyperlink" Target="https://uchebnik.mos.ru/catalogueIP.212.11.151.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hyperlink" Target="https://resh.edu.ruIP.185.141.124.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tklac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hyperlink" Target="mailto:svetlana.kofonova@ye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ing.academia-moscow.ru/" TargetMode="Externa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Relationship Id="rId14" Type="http://schemas.openxmlformats.org/officeDocument/2006/relationships/hyperlink" Target="https://new.znanium.com/collections/basic%20IP.31.44.94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2020-03-24T12:38:00Z</dcterms:created>
  <dcterms:modified xsi:type="dcterms:W3CDTF">2020-03-24T12:38:00Z</dcterms:modified>
</cp:coreProperties>
</file>