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A" w:rsidRDefault="00DF7909" w:rsidP="00FB77CA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340752">
        <w:rPr>
          <w:rFonts w:eastAsia="Times New Roman"/>
          <w:b/>
          <w:szCs w:val="24"/>
          <w:lang w:eastAsia="ru-RU"/>
        </w:rPr>
        <w:t xml:space="preserve"> </w:t>
      </w:r>
      <w:r w:rsidR="00FB77CA" w:rsidRPr="00FB77CA">
        <w:rPr>
          <w:rFonts w:eastAsia="Calibri"/>
          <w:b/>
          <w:szCs w:val="24"/>
        </w:rPr>
        <w:t>23.02.05</w:t>
      </w:r>
      <w:r w:rsidR="00FB77CA">
        <w:rPr>
          <w:rFonts w:eastAsia="Calibri"/>
          <w:b/>
          <w:sz w:val="28"/>
          <w:szCs w:val="28"/>
        </w:rPr>
        <w:t xml:space="preserve"> </w:t>
      </w:r>
    </w:p>
    <w:p w:rsidR="00511F77" w:rsidRPr="00511F77" w:rsidRDefault="00511F77" w:rsidP="00340752">
      <w:pPr>
        <w:ind w:firstLine="0"/>
        <w:rPr>
          <w:sz w:val="22"/>
        </w:rPr>
      </w:pPr>
    </w:p>
    <w:p w:rsidR="00DF7909" w:rsidRDefault="00340752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Курс:1 </w:t>
      </w:r>
      <w:r w:rsidR="00DF7909"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 xml:space="preserve"> ТЭМ 199</w:t>
      </w:r>
    </w:p>
    <w:p w:rsidR="00DF7909" w:rsidRDefault="00511F77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 </w:t>
      </w:r>
      <w:r w:rsidR="00DF7909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Родная литература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511F77">
        <w:rPr>
          <w:rFonts w:eastAsia="Times New Roman"/>
          <w:b/>
          <w:szCs w:val="24"/>
          <w:lang w:eastAsia="ru-RU"/>
        </w:rPr>
        <w:t xml:space="preserve"> </w:t>
      </w:r>
      <w:r w:rsidR="00340752">
        <w:rPr>
          <w:rFonts w:eastAsia="Times New Roman"/>
          <w:b/>
          <w:szCs w:val="24"/>
          <w:lang w:eastAsia="ru-RU"/>
        </w:rPr>
        <w:t xml:space="preserve"> Шавалеева Г.Г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340752" w:rsidRDefault="00024FDF" w:rsidP="0037295A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37295A" w:rsidRPr="0037295A">
        <w:rPr>
          <w:rFonts w:eastAsia="Times New Roman"/>
          <w:b/>
          <w:szCs w:val="24"/>
          <w:lang w:eastAsia="ru-RU"/>
        </w:rPr>
        <w:t>Н. Заболоцкий.</w:t>
      </w:r>
    </w:p>
    <w:p w:rsidR="0037295A" w:rsidRPr="0037295A" w:rsidRDefault="0037295A" w:rsidP="0037295A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37295A" w:rsidRPr="0037295A" w:rsidRDefault="0037295A" w:rsidP="0037295A">
      <w:pPr>
        <w:ind w:firstLine="0"/>
        <w:jc w:val="center"/>
        <w:rPr>
          <w:rFonts w:eastAsia="Times New Roman"/>
          <w:szCs w:val="24"/>
          <w:lang w:eastAsia="ru-RU"/>
        </w:rPr>
      </w:pPr>
      <w:r w:rsidRPr="0037295A">
        <w:rPr>
          <w:rFonts w:eastAsia="Times New Roman"/>
          <w:szCs w:val="24"/>
          <w:lang w:eastAsia="ru-RU"/>
        </w:rPr>
        <w:t xml:space="preserve">Жизненный и творческий  путь Стихотворения «Гроза идет», «Не позволяй душе лениться.», «Я воспитан природой суровой...»  </w:t>
      </w:r>
    </w:p>
    <w:p w:rsidR="00024FDF" w:rsidRPr="00024FDF" w:rsidRDefault="0037295A" w:rsidP="00024FD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="00024FDF" w:rsidRPr="00024FDF">
        <w:rPr>
          <w:rFonts w:eastAsia="Times New Roman"/>
          <w:b/>
          <w:i/>
          <w:szCs w:val="24"/>
          <w:lang w:eastAsia="ru-RU"/>
        </w:rPr>
        <w:t>.</w:t>
      </w:r>
    </w:p>
    <w:p w:rsidR="00024FDF" w:rsidRPr="00176CFD" w:rsidRDefault="0037295A" w:rsidP="00024FD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1Биография и творчество Н. Заболоцкого  написать конспект в тетради (объем </w:t>
      </w:r>
      <w:r w:rsidR="002F3E1A">
        <w:rPr>
          <w:rFonts w:eastAsia="Times New Roman"/>
          <w:szCs w:val="24"/>
          <w:lang w:eastAsia="ru-RU"/>
        </w:rPr>
        <w:t>2 страницы).</w:t>
      </w:r>
    </w:p>
    <w:p w:rsidR="00024FDF" w:rsidRDefault="0037295A" w:rsidP="00024FD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2.Письменный анализ одного из стихотворений </w:t>
      </w:r>
      <w:r w:rsidRPr="0037295A">
        <w:rPr>
          <w:rFonts w:eastAsia="Times New Roman"/>
          <w:szCs w:val="24"/>
          <w:lang w:eastAsia="ru-RU"/>
        </w:rPr>
        <w:t>«Гроза идет», «Не позволяй душе лениться.», «Я воспитан природой суровой</w:t>
      </w:r>
      <w:r>
        <w:rPr>
          <w:rFonts w:eastAsia="Times New Roman"/>
          <w:szCs w:val="24"/>
          <w:lang w:eastAsia="ru-RU"/>
        </w:rPr>
        <w:t xml:space="preserve"> (по выбору).</w:t>
      </w:r>
    </w:p>
    <w:p w:rsidR="0037295A" w:rsidRDefault="0037295A" w:rsidP="00024FDF">
      <w:pPr>
        <w:jc w:val="both"/>
        <w:rPr>
          <w:rFonts w:eastAsia="Times New Roman"/>
          <w:szCs w:val="24"/>
          <w:lang w:eastAsia="ru-RU"/>
        </w:rPr>
      </w:pPr>
    </w:p>
    <w:p w:rsidR="00A742F9" w:rsidRPr="00A742F9" w:rsidRDefault="00A742F9" w:rsidP="00A742F9">
      <w:pPr>
        <w:jc w:val="both"/>
        <w:rPr>
          <w:rFonts w:eastAsia="Times New Roman"/>
          <w:b/>
          <w:bCs/>
          <w:szCs w:val="24"/>
          <w:lang w:eastAsia="ru-RU"/>
        </w:rPr>
      </w:pPr>
      <w:r w:rsidRPr="00A742F9"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8" w:tgtFrame="_blank" w:tooltip="Элегия" w:history="1">
        <w:r w:rsidRPr="00A742F9">
          <w:rPr>
            <w:rStyle w:val="ab"/>
            <w:rFonts w:eastAsia="Times New Roman"/>
            <w:szCs w:val="24"/>
            <w:lang w:eastAsia="ru-RU"/>
          </w:rPr>
          <w:t>элегия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9" w:tgtFrame="_blank" w:tooltip="Баллада" w:history="1">
        <w:r w:rsidRPr="00A742F9">
          <w:rPr>
            <w:rStyle w:val="ab"/>
            <w:rFonts w:eastAsia="Times New Roman"/>
            <w:szCs w:val="24"/>
            <w:lang w:eastAsia="ru-RU"/>
          </w:rPr>
          <w:t>баллада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0" w:tgtFrame="_blank" w:tooltip="ИСПОВЕДЬ" w:history="1">
        <w:r w:rsidRPr="00A742F9">
          <w:rPr>
            <w:rStyle w:val="ab"/>
            <w:rFonts w:eastAsia="Times New Roman"/>
            <w:szCs w:val="24"/>
            <w:lang w:eastAsia="ru-RU"/>
          </w:rPr>
          <w:t>исповедь</w:t>
        </w:r>
      </w:hyperlink>
      <w:r w:rsidRPr="00A742F9">
        <w:rPr>
          <w:rFonts w:eastAsia="Times New Roman"/>
          <w:szCs w:val="24"/>
          <w:lang w:eastAsia="ru-RU"/>
        </w:rPr>
        <w:t>, размышление, обращение к ……. и т д.). Тем</w:t>
      </w:r>
      <w:r>
        <w:rPr>
          <w:rFonts w:eastAsia="Times New Roman"/>
          <w:szCs w:val="24"/>
          <w:lang w:eastAsia="ru-RU"/>
        </w:rPr>
        <w:t>атическое разнообразие лирики (</w:t>
      </w:r>
      <w:r w:rsidRPr="00A742F9">
        <w:rPr>
          <w:rFonts w:eastAsia="Times New Roman"/>
          <w:szCs w:val="24"/>
          <w:lang w:eastAsia="ru-RU"/>
        </w:rPr>
        <w:t>пейзажная, философская, любовная, вольнолюбивая и др.)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Художественные</w:t>
      </w:r>
      <w:r w:rsidRPr="00A742F9">
        <w:rPr>
          <w:rFonts w:eastAsia="Times New Roman"/>
          <w:szCs w:val="24"/>
          <w:lang w:eastAsia="ru-RU"/>
        </w:rPr>
        <w:t>средства: </w:t>
      </w:r>
      <w:hyperlink r:id="rId11" w:tgtFrame="_blank" w:tooltip="Аллегория" w:history="1">
        <w:r w:rsidRPr="00A742F9">
          <w:rPr>
            <w:rStyle w:val="ab"/>
            <w:rFonts w:eastAsia="Times New Roman"/>
            <w:szCs w:val="24"/>
            <w:lang w:eastAsia="ru-RU"/>
          </w:rPr>
          <w:t>аллегория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2" w:tgtFrame="_blank" w:tooltip="Метафора" w:history="1">
        <w:r w:rsidRPr="00A742F9">
          <w:rPr>
            <w:rStyle w:val="ab"/>
            <w:rFonts w:eastAsia="Times New Roman"/>
            <w:szCs w:val="24"/>
            <w:lang w:eastAsia="ru-RU"/>
          </w:rPr>
          <w:t>метафора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3" w:tgtFrame="_blank" w:tooltip="Гипербола" w:history="1">
        <w:r w:rsidRPr="00A742F9">
          <w:rPr>
            <w:rStyle w:val="ab"/>
            <w:rFonts w:eastAsia="Times New Roman"/>
            <w:szCs w:val="24"/>
            <w:lang w:eastAsia="ru-RU"/>
          </w:rPr>
          <w:t>гипербола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14" w:tgtFrame="_blank" w:tooltip="Гротеск" w:history="1">
        <w:r w:rsidRPr="00A742F9">
          <w:rPr>
            <w:rStyle w:val="ab"/>
            <w:rFonts w:eastAsia="Times New Roman"/>
            <w:szCs w:val="24"/>
            <w:lang w:eastAsia="ru-RU"/>
          </w:rPr>
          <w:t>гротеск</w:t>
        </w:r>
      </w:hyperlink>
      <w:r w:rsidRPr="00A742F9">
        <w:rPr>
          <w:rFonts w:eastAsia="Times New Roman"/>
          <w:szCs w:val="24"/>
          <w:lang w:eastAsia="ru-RU"/>
        </w:rPr>
        <w:t>, сравнение, </w:t>
      </w:r>
      <w:hyperlink r:id="rId15" w:tgtFrame="_blank" w:tooltip="Эпитет" w:history="1">
        <w:r w:rsidRPr="00A742F9">
          <w:rPr>
            <w:rStyle w:val="ab"/>
            <w:rFonts w:eastAsia="Times New Roman"/>
            <w:szCs w:val="24"/>
            <w:lang w:eastAsia="ru-RU"/>
          </w:rPr>
          <w:t>эпитет</w:t>
        </w:r>
      </w:hyperlink>
      <w:r w:rsidRPr="00A742F9">
        <w:rPr>
          <w:rFonts w:eastAsia="Times New Roman"/>
          <w:szCs w:val="24"/>
          <w:lang w:eastAsia="ru-RU"/>
        </w:rPr>
        <w:t>, оценочная лексика, </w:t>
      </w:r>
      <w:hyperlink r:id="rId16" w:tgtFrame="_blank" w:tooltip="Антитеза" w:history="1">
        <w:r w:rsidRPr="00A742F9">
          <w:rPr>
            <w:rStyle w:val="ab"/>
            <w:rFonts w:eastAsia="Times New Roman"/>
            <w:szCs w:val="24"/>
            <w:lang w:eastAsia="ru-RU"/>
          </w:rPr>
          <w:t>антитеза</w:t>
        </w:r>
      </w:hyperlink>
      <w:r w:rsidRPr="00A742F9">
        <w:rPr>
          <w:rFonts w:eastAsia="Times New Roman"/>
          <w:szCs w:val="24"/>
          <w:lang w:eastAsia="ru-RU"/>
        </w:rPr>
        <w:t xml:space="preserve">, символ, деталь. Особенности лексики: бытовая, народная, разговорная, приподнятая, торжественная, высокая и т. д.). Некоторые композиционные приемы :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A742F9" w:rsidRPr="00A742F9" w:rsidRDefault="00A742F9" w:rsidP="00A742F9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A742F9" w:rsidRDefault="00A742F9" w:rsidP="00024FDF">
      <w:pPr>
        <w:jc w:val="both"/>
        <w:rPr>
          <w:rFonts w:eastAsia="Times New Roman"/>
          <w:szCs w:val="24"/>
          <w:lang w:eastAsia="ru-RU"/>
        </w:rPr>
      </w:pPr>
    </w:p>
    <w:p w:rsidR="0037295A" w:rsidRPr="00176CFD" w:rsidRDefault="0037295A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2D5990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37295A">
        <w:rPr>
          <w:i/>
        </w:rPr>
        <w:t xml:space="preserve">анализ стихотворения </w:t>
      </w:r>
      <w:r w:rsidRPr="00024FDF">
        <w:rPr>
          <w:i/>
        </w:rPr>
        <w:t xml:space="preserve">сдать в электронном формате до </w:t>
      </w:r>
      <w:r w:rsidR="00FB77CA">
        <w:rPr>
          <w:i/>
        </w:rPr>
        <w:t xml:space="preserve">31.03.2020 </w:t>
      </w:r>
      <w:r w:rsidR="0037295A">
        <w:rPr>
          <w:i/>
        </w:rPr>
        <w:t>н</w:t>
      </w:r>
      <w:r w:rsidR="00DF7909">
        <w:rPr>
          <w:i/>
        </w:rPr>
        <w:t xml:space="preserve">а электронную </w:t>
      </w:r>
      <w:r w:rsidR="002D5990">
        <w:rPr>
          <w:i/>
        </w:rPr>
        <w:t xml:space="preserve">почту </w:t>
      </w:r>
      <w:r w:rsidR="002D5990">
        <w:rPr>
          <w:i/>
          <w:lang w:val="en-US"/>
        </w:rPr>
        <w:t>gulnara</w:t>
      </w:r>
      <w:r w:rsidR="002D5990" w:rsidRPr="002D5990">
        <w:rPr>
          <w:i/>
        </w:rPr>
        <w:t>493@</w:t>
      </w:r>
      <w:r w:rsidR="002D5990">
        <w:rPr>
          <w:i/>
          <w:lang w:val="en-US"/>
        </w:rPr>
        <w:t>mail</w:t>
      </w:r>
      <w:r w:rsidR="002D5990" w:rsidRPr="002D5990">
        <w:rPr>
          <w:i/>
        </w:rPr>
        <w:t>.</w:t>
      </w:r>
      <w:r w:rsidR="002D5990">
        <w:rPr>
          <w:i/>
          <w:lang w:val="en-US"/>
        </w:rPr>
        <w:t>ru</w:t>
      </w:r>
      <w:r w:rsidR="002D5990">
        <w:rPr>
          <w:i/>
        </w:rPr>
        <w:t xml:space="preserve"> 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p w:rsidR="0052187E" w:rsidRDefault="00D62F6E" w:rsidP="00D62F6E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</w:p>
    <w:p w:rsidR="002F70AB" w:rsidRDefault="0052187E" w:rsidP="00D62F6E">
      <w:pPr>
        <w:ind w:firstLine="0"/>
        <w:jc w:val="both"/>
        <w:rPr>
          <w:i/>
        </w:rPr>
      </w:pPr>
      <w:r w:rsidRPr="0052187E">
        <w:rPr>
          <w:i/>
        </w:rPr>
        <w:t xml:space="preserve"> Художественная литература по тематике занятий</w:t>
      </w:r>
    </w:p>
    <w:sectPr w:rsidR="002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C3" w:rsidRDefault="00EA7EC3" w:rsidP="00DF7909">
      <w:r>
        <w:separator/>
      </w:r>
    </w:p>
  </w:endnote>
  <w:endnote w:type="continuationSeparator" w:id="0">
    <w:p w:rsidR="00EA7EC3" w:rsidRDefault="00EA7EC3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C3" w:rsidRDefault="00EA7EC3" w:rsidP="00DF7909">
      <w:r>
        <w:separator/>
      </w:r>
    </w:p>
  </w:footnote>
  <w:footnote w:type="continuationSeparator" w:id="0">
    <w:p w:rsidR="00EA7EC3" w:rsidRDefault="00EA7EC3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7792A"/>
    <w:rsid w:val="002C1D13"/>
    <w:rsid w:val="002D5990"/>
    <w:rsid w:val="002F3E1A"/>
    <w:rsid w:val="002F70AB"/>
    <w:rsid w:val="00327311"/>
    <w:rsid w:val="00340752"/>
    <w:rsid w:val="0037295A"/>
    <w:rsid w:val="003836AF"/>
    <w:rsid w:val="00511F77"/>
    <w:rsid w:val="0052187E"/>
    <w:rsid w:val="006B4581"/>
    <w:rsid w:val="006E0D22"/>
    <w:rsid w:val="00775022"/>
    <w:rsid w:val="007D077E"/>
    <w:rsid w:val="007D6180"/>
    <w:rsid w:val="00833739"/>
    <w:rsid w:val="009D7AC3"/>
    <w:rsid w:val="00A742F9"/>
    <w:rsid w:val="00CF08A1"/>
    <w:rsid w:val="00D62F6E"/>
    <w:rsid w:val="00DF7909"/>
    <w:rsid w:val="00E174CE"/>
    <w:rsid w:val="00EA7EC3"/>
    <w:rsid w:val="00FB77C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BFCC83A9-A1D5-4625-B6A8-71B9881EE7C1%7d&amp;ext=17" TargetMode="External"/><Relationship Id="rId13" Type="http://schemas.openxmlformats.org/officeDocument/2006/relationships/hyperlink" Target="http://www.rubricon.com/partner.asp?aid=%7b945543B6-655B-4B7F-B048-31910B60A7CE%7d&amp;ext=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partner.asp?aid=%7b0BA5CBCB-61DD-4937-8C3A-96BB466BA059%7d&amp;ext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bricon.com/partner.asp?aid=%7b11295088-E981-4E4C-BCA2-2B6D410F5D3D%7d&amp;ext=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bricon.com/partner.asp?aid=%7b19DB8120-2D6B-405B-B4B3-A7E73129DD08%7d&amp;ext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partner.asp?aid=%7b2426D615-4A0F-47FD-9AE5-80A932B1B5DC%7d&amp;ext=17" TargetMode="External"/><Relationship Id="rId10" Type="http://schemas.openxmlformats.org/officeDocument/2006/relationships/hyperlink" Target="http://www.rubricon.com/partner.asp?aid=%7b648C4014-D18F-4AC2-8DE8-A7BCA76F120F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427A638F-9DE4-4874-8C23-55FD200BC430%7d&amp;ext=17" TargetMode="External"/><Relationship Id="rId14" Type="http://schemas.openxmlformats.org/officeDocument/2006/relationships/hyperlink" Target="http://www.rubricon.com/partner.asp?aid=%7b4B495C2C-9E71-4E87-82F7-5947EA9794BA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2020-03-24T07:10:00Z</dcterms:created>
  <dcterms:modified xsi:type="dcterms:W3CDTF">2020-03-24T07:10:00Z</dcterms:modified>
</cp:coreProperties>
</file>