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FE" w:rsidRDefault="002C4FFE" w:rsidP="00D172DA">
      <w:pPr>
        <w:shd w:val="clear" w:color="auto" w:fill="FFFFFF"/>
        <w:spacing w:after="0" w:line="240" w:lineRule="auto"/>
        <w:rPr>
          <w:rFonts w:ascii="Arial" w:eastAsia="Times New Roman" w:hAnsi="Arial" w:cs="Arial"/>
          <w:b/>
          <w:bCs/>
          <w:color w:val="000000"/>
          <w:sz w:val="23"/>
          <w:szCs w:val="23"/>
          <w:lang w:eastAsia="ru-RU"/>
        </w:rPr>
      </w:pPr>
      <w:bookmarkStart w:id="0" w:name="_GoBack"/>
      <w:bookmarkEnd w:id="0"/>
    </w:p>
    <w:p w:rsidR="002C4FFE" w:rsidRDefault="002C4FFE" w:rsidP="002C4FFE">
      <w:pPr>
        <w:pStyle w:val="a3"/>
        <w:shd w:val="clear" w:color="auto" w:fill="FFFFFF"/>
        <w:rPr>
          <w:color w:val="000000"/>
          <w:sz w:val="27"/>
          <w:szCs w:val="27"/>
        </w:rPr>
      </w:pPr>
      <w:r>
        <w:rPr>
          <w:color w:val="000000"/>
          <w:sz w:val="27"/>
          <w:szCs w:val="27"/>
        </w:rPr>
        <w:t>Специальность: ____МЛ______________________________________________________</w:t>
      </w:r>
    </w:p>
    <w:p w:rsidR="002C4FFE" w:rsidRDefault="002C4FFE" w:rsidP="002C4FFE">
      <w:pPr>
        <w:pStyle w:val="a3"/>
        <w:shd w:val="clear" w:color="auto" w:fill="FFFFFF"/>
        <w:rPr>
          <w:color w:val="000000"/>
          <w:sz w:val="27"/>
          <w:szCs w:val="27"/>
        </w:rPr>
      </w:pPr>
      <w:r>
        <w:rPr>
          <w:color w:val="000000"/>
          <w:sz w:val="27"/>
          <w:szCs w:val="27"/>
        </w:rPr>
        <w:t>Курс: ______2_____, группа(ы)___189____________________________________________</w:t>
      </w:r>
    </w:p>
    <w:p w:rsidR="002C4FFE" w:rsidRDefault="002C4FFE" w:rsidP="002C4FFE">
      <w:pPr>
        <w:pStyle w:val="a3"/>
        <w:shd w:val="clear" w:color="auto" w:fill="FFFFFF"/>
        <w:rPr>
          <w:color w:val="000000"/>
          <w:sz w:val="27"/>
          <w:szCs w:val="27"/>
        </w:rPr>
      </w:pPr>
      <w:r>
        <w:rPr>
          <w:color w:val="000000"/>
          <w:sz w:val="27"/>
          <w:szCs w:val="27"/>
        </w:rPr>
        <w:t>Дисциплина (МДК) ____БЖД_____________________________________</w:t>
      </w:r>
    </w:p>
    <w:p w:rsidR="002C4FFE" w:rsidRDefault="002C4FFE" w:rsidP="002C4FFE">
      <w:pPr>
        <w:pStyle w:val="a3"/>
        <w:shd w:val="clear" w:color="auto" w:fill="FFFFFF"/>
        <w:rPr>
          <w:color w:val="000000"/>
          <w:sz w:val="27"/>
          <w:szCs w:val="27"/>
        </w:rPr>
      </w:pPr>
      <w:r>
        <w:rPr>
          <w:color w:val="000000"/>
          <w:sz w:val="27"/>
          <w:szCs w:val="27"/>
        </w:rPr>
        <w:t>ФИО преподавателя____</w:t>
      </w:r>
      <w:proofErr w:type="spellStart"/>
      <w:r>
        <w:rPr>
          <w:color w:val="000000"/>
          <w:sz w:val="27"/>
          <w:szCs w:val="27"/>
        </w:rPr>
        <w:t>Овчеренко</w:t>
      </w:r>
      <w:proofErr w:type="spellEnd"/>
      <w:r>
        <w:rPr>
          <w:color w:val="000000"/>
          <w:sz w:val="27"/>
          <w:szCs w:val="27"/>
        </w:rPr>
        <w:t> М.Ю.____</w:t>
      </w:r>
    </w:p>
    <w:p w:rsidR="002C4FFE" w:rsidRDefault="002C4FFE" w:rsidP="00D172DA">
      <w:pPr>
        <w:shd w:val="clear" w:color="auto" w:fill="FFFFFF"/>
        <w:spacing w:after="0" w:line="240" w:lineRule="auto"/>
        <w:rPr>
          <w:rFonts w:ascii="Arial" w:eastAsia="Times New Roman" w:hAnsi="Arial" w:cs="Arial"/>
          <w:b/>
          <w:bCs/>
          <w:color w:val="000000"/>
          <w:sz w:val="23"/>
          <w:szCs w:val="23"/>
          <w:lang w:eastAsia="ru-RU"/>
        </w:rPr>
      </w:pPr>
    </w:p>
    <w:p w:rsidR="002C4FFE" w:rsidRDefault="002C4FFE" w:rsidP="00D172DA">
      <w:pPr>
        <w:shd w:val="clear" w:color="auto" w:fill="FFFFFF"/>
        <w:spacing w:after="0" w:line="240" w:lineRule="auto"/>
        <w:rPr>
          <w:rFonts w:ascii="Arial" w:eastAsia="Times New Roman" w:hAnsi="Arial" w:cs="Arial"/>
          <w:b/>
          <w:bCs/>
          <w:color w:val="000000"/>
          <w:sz w:val="23"/>
          <w:szCs w:val="23"/>
          <w:lang w:eastAsia="ru-RU"/>
        </w:rPr>
      </w:pPr>
    </w:p>
    <w:p w:rsidR="00D172DA" w:rsidRPr="00D172DA" w:rsidRDefault="00D172DA" w:rsidP="00D172DA">
      <w:pPr>
        <w:shd w:val="clear" w:color="auto" w:fill="FFFFFF"/>
        <w:spacing w:after="0" w:line="240" w:lineRule="auto"/>
        <w:rPr>
          <w:rFonts w:ascii="Arial" w:eastAsia="Times New Roman" w:hAnsi="Arial" w:cs="Arial"/>
          <w:color w:val="000000"/>
          <w:sz w:val="23"/>
          <w:szCs w:val="23"/>
          <w:lang w:eastAsia="ru-RU"/>
        </w:rPr>
      </w:pPr>
      <w:r w:rsidRPr="00D172DA">
        <w:rPr>
          <w:rFonts w:ascii="Arial" w:eastAsia="Times New Roman" w:hAnsi="Arial" w:cs="Arial"/>
          <w:b/>
          <w:bCs/>
          <w:color w:val="000000"/>
          <w:sz w:val="23"/>
          <w:szCs w:val="23"/>
          <w:lang w:eastAsia="ru-RU"/>
        </w:rPr>
        <w:t> Для МЛ 189</w:t>
      </w:r>
    </w:p>
    <w:p w:rsidR="00D172DA" w:rsidRPr="00D172DA" w:rsidRDefault="00D172DA" w:rsidP="00D172DA">
      <w:pPr>
        <w:shd w:val="clear" w:color="auto" w:fill="FFFFFF"/>
        <w:spacing w:after="0" w:line="240" w:lineRule="auto"/>
        <w:rPr>
          <w:rFonts w:ascii="Arial" w:eastAsia="Times New Roman" w:hAnsi="Arial" w:cs="Arial"/>
          <w:color w:val="000000"/>
          <w:sz w:val="23"/>
          <w:szCs w:val="23"/>
          <w:lang w:eastAsia="ru-RU"/>
        </w:rPr>
      </w:pPr>
      <w:r w:rsidRPr="00D172DA">
        <w:rPr>
          <w:rFonts w:ascii="Arial" w:eastAsia="Times New Roman" w:hAnsi="Arial" w:cs="Arial"/>
          <w:color w:val="000000"/>
          <w:sz w:val="23"/>
          <w:szCs w:val="23"/>
          <w:lang w:eastAsia="ru-RU"/>
        </w:rPr>
        <w:t> </w:t>
      </w:r>
    </w:p>
    <w:p w:rsidR="00D172DA" w:rsidRPr="00D172DA" w:rsidRDefault="00D172DA" w:rsidP="00D172DA">
      <w:pPr>
        <w:shd w:val="clear" w:color="auto" w:fill="FFFFFF"/>
        <w:spacing w:after="0" w:line="240" w:lineRule="auto"/>
        <w:rPr>
          <w:rFonts w:ascii="Arial" w:eastAsia="Times New Roman" w:hAnsi="Arial" w:cs="Arial"/>
          <w:color w:val="000000"/>
          <w:sz w:val="23"/>
          <w:szCs w:val="23"/>
          <w:lang w:eastAsia="ru-RU"/>
        </w:rPr>
      </w:pPr>
      <w:r w:rsidRPr="00D172DA">
        <w:rPr>
          <w:rFonts w:ascii="Arial" w:eastAsia="Times New Roman" w:hAnsi="Arial" w:cs="Arial"/>
          <w:b/>
          <w:bCs/>
          <w:color w:val="000000"/>
          <w:sz w:val="23"/>
          <w:szCs w:val="23"/>
          <w:lang w:eastAsia="ru-RU"/>
        </w:rPr>
        <w:t>Практическая работа</w:t>
      </w:r>
      <w:r w:rsidRPr="00D172DA">
        <w:rPr>
          <w:rFonts w:ascii="Arial" w:eastAsia="Times New Roman" w:hAnsi="Arial" w:cs="Arial"/>
          <w:color w:val="000000"/>
          <w:sz w:val="23"/>
          <w:szCs w:val="23"/>
          <w:lang w:eastAsia="ru-RU"/>
        </w:rPr>
        <w:t>: Наложение кровоостанавливающего жгута.</w:t>
      </w:r>
    </w:p>
    <w:p w:rsidR="00D172DA" w:rsidRPr="00D172DA" w:rsidRDefault="00D172DA" w:rsidP="00D172DA">
      <w:pPr>
        <w:shd w:val="clear" w:color="auto" w:fill="FFFFFF"/>
        <w:spacing w:after="0" w:line="240" w:lineRule="auto"/>
        <w:rPr>
          <w:rFonts w:ascii="Arial" w:eastAsia="Times New Roman" w:hAnsi="Arial" w:cs="Arial"/>
          <w:color w:val="000000"/>
          <w:sz w:val="23"/>
          <w:szCs w:val="23"/>
          <w:lang w:eastAsia="ru-RU"/>
        </w:rPr>
      </w:pPr>
      <w:r w:rsidRPr="00D172DA">
        <w:rPr>
          <w:rFonts w:ascii="Arial" w:eastAsia="Times New Roman" w:hAnsi="Arial" w:cs="Arial"/>
          <w:color w:val="000000"/>
          <w:sz w:val="23"/>
          <w:szCs w:val="23"/>
          <w:lang w:eastAsia="ru-RU"/>
        </w:rPr>
        <w:t> </w:t>
      </w:r>
    </w:p>
    <w:p w:rsidR="00D172DA" w:rsidRPr="00D172DA" w:rsidRDefault="00D172DA" w:rsidP="00D172DA">
      <w:pPr>
        <w:shd w:val="clear" w:color="auto" w:fill="FFFFFF"/>
        <w:spacing w:after="0" w:line="240" w:lineRule="auto"/>
        <w:rPr>
          <w:rFonts w:ascii="Arial" w:eastAsia="Times New Roman" w:hAnsi="Arial" w:cs="Arial"/>
          <w:color w:val="000000"/>
          <w:sz w:val="23"/>
          <w:szCs w:val="23"/>
          <w:lang w:eastAsia="ru-RU"/>
        </w:rPr>
      </w:pPr>
      <w:r w:rsidRPr="00D172DA">
        <w:rPr>
          <w:rFonts w:ascii="Arial" w:eastAsia="Times New Roman" w:hAnsi="Arial" w:cs="Arial"/>
          <w:color w:val="000000"/>
          <w:sz w:val="23"/>
          <w:szCs w:val="23"/>
          <w:lang w:eastAsia="ru-RU"/>
        </w:rPr>
        <w:t> </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b/>
          <w:bCs/>
          <w:color w:val="414142"/>
          <w:sz w:val="21"/>
          <w:szCs w:val="21"/>
          <w:lang w:eastAsia="ru-RU"/>
        </w:rPr>
        <w:t>Кровотечение </w:t>
      </w:r>
      <w:r w:rsidRPr="00D172DA">
        <w:rPr>
          <w:rFonts w:ascii="Times New Roman" w:eastAsia="Times New Roman" w:hAnsi="Times New Roman" w:cs="Times New Roman"/>
          <w:color w:val="414142"/>
          <w:sz w:val="21"/>
          <w:szCs w:val="21"/>
          <w:lang w:eastAsia="ru-RU"/>
        </w:rPr>
        <w:t>- это истечение крови из сосудов, наступающее чаще всего в результате их повреждения. </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Последствия кровотечений. При кровотечениях главная опасность связана с возникновением острого недостаточного кровоснабжения тканей, потери крови, которые, обусловливая недостаточное снабжение органов кислородом, вызывают нарушение их деятельности; в первую очередь, это касается мозга, сердца и легких.</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b/>
          <w:bCs/>
          <w:color w:val="414142"/>
          <w:sz w:val="21"/>
          <w:szCs w:val="21"/>
          <w:lang w:eastAsia="ru-RU"/>
        </w:rPr>
        <w:t>                                                                    Виды кровотечений.</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Кровотечения, при которых кровь вытекает из раны или же естественных отверстий тела наружу, принято называть наружным и кровотечениями. Кровотечения, при которых кровь скапливается в полостях тела, называются внутренними кровотечениями. Наружные кровотечения делятся на:</w:t>
      </w:r>
    </w:p>
    <w:p w:rsidR="00D172DA" w:rsidRPr="00D172DA" w:rsidRDefault="00D172DA" w:rsidP="00D172DA">
      <w:pPr>
        <w:numPr>
          <w:ilvl w:val="0"/>
          <w:numId w:val="1"/>
        </w:numPr>
        <w:shd w:val="clear" w:color="auto" w:fill="FFFFFF"/>
        <w:spacing w:before="75" w:after="75" w:line="240" w:lineRule="auto"/>
        <w:ind w:left="450" w:right="450"/>
        <w:rPr>
          <w:rFonts w:ascii="Tahoma" w:eastAsia="Times New Roman" w:hAnsi="Tahoma" w:cs="Tahoma"/>
          <w:color w:val="414142"/>
          <w:sz w:val="19"/>
          <w:szCs w:val="19"/>
          <w:lang w:eastAsia="ru-RU"/>
        </w:rPr>
      </w:pPr>
      <w:r w:rsidRPr="00D172DA">
        <w:rPr>
          <w:rFonts w:ascii="Times New Roman" w:eastAsia="Times New Roman" w:hAnsi="Times New Roman" w:cs="Times New Roman"/>
          <w:i/>
          <w:iCs/>
          <w:color w:val="414142"/>
          <w:sz w:val="21"/>
          <w:szCs w:val="21"/>
          <w:lang w:eastAsia="ru-RU"/>
        </w:rPr>
        <w:t>Капиллярное</w:t>
      </w:r>
      <w:r w:rsidRPr="00D172DA">
        <w:rPr>
          <w:rFonts w:ascii="Times New Roman" w:eastAsia="Times New Roman" w:hAnsi="Times New Roman" w:cs="Times New Roman"/>
          <w:color w:val="414142"/>
          <w:sz w:val="21"/>
          <w:szCs w:val="21"/>
          <w:lang w:eastAsia="ru-RU"/>
        </w:rPr>
        <w:t> - возникает при поверхностных ранах; кровь из раны вытекает по каплям;</w:t>
      </w:r>
    </w:p>
    <w:p w:rsidR="00D172DA" w:rsidRPr="00D172DA" w:rsidRDefault="00D172DA" w:rsidP="00D172DA">
      <w:pPr>
        <w:numPr>
          <w:ilvl w:val="0"/>
          <w:numId w:val="1"/>
        </w:numPr>
        <w:shd w:val="clear" w:color="auto" w:fill="FFFFFF"/>
        <w:spacing w:before="75" w:after="75" w:line="240" w:lineRule="auto"/>
        <w:ind w:left="450" w:right="450"/>
        <w:rPr>
          <w:rFonts w:ascii="Tahoma" w:eastAsia="Times New Roman" w:hAnsi="Tahoma" w:cs="Tahoma"/>
          <w:color w:val="414142"/>
          <w:sz w:val="19"/>
          <w:szCs w:val="19"/>
          <w:lang w:eastAsia="ru-RU"/>
        </w:rPr>
      </w:pPr>
      <w:r w:rsidRPr="00D172DA">
        <w:rPr>
          <w:rFonts w:ascii="Times New Roman" w:eastAsia="Times New Roman" w:hAnsi="Times New Roman" w:cs="Times New Roman"/>
          <w:i/>
          <w:iCs/>
          <w:color w:val="414142"/>
          <w:sz w:val="21"/>
          <w:szCs w:val="21"/>
          <w:lang w:eastAsia="ru-RU"/>
        </w:rPr>
        <w:t>Венозное</w:t>
      </w:r>
      <w:r w:rsidRPr="00D172DA">
        <w:rPr>
          <w:rFonts w:ascii="Times New Roman" w:eastAsia="Times New Roman" w:hAnsi="Times New Roman" w:cs="Times New Roman"/>
          <w:color w:val="414142"/>
          <w:sz w:val="21"/>
          <w:szCs w:val="21"/>
          <w:lang w:eastAsia="ru-RU"/>
        </w:rPr>
        <w:t> - возникает при более глубоких ранах, как, например, резаных, колотых; при этом виде кровотечения наблюдается обильное вытекание крови темного цвета;</w:t>
      </w:r>
    </w:p>
    <w:p w:rsidR="00D172DA" w:rsidRPr="00D172DA" w:rsidRDefault="00D172DA" w:rsidP="00D172DA">
      <w:pPr>
        <w:numPr>
          <w:ilvl w:val="0"/>
          <w:numId w:val="1"/>
        </w:numPr>
        <w:shd w:val="clear" w:color="auto" w:fill="FFFFFF"/>
        <w:spacing w:before="75" w:after="75" w:line="240" w:lineRule="auto"/>
        <w:ind w:left="450" w:right="450"/>
        <w:rPr>
          <w:rFonts w:ascii="Tahoma" w:eastAsia="Times New Roman" w:hAnsi="Tahoma" w:cs="Tahoma"/>
          <w:color w:val="414142"/>
          <w:sz w:val="19"/>
          <w:szCs w:val="19"/>
          <w:lang w:eastAsia="ru-RU"/>
        </w:rPr>
      </w:pPr>
      <w:r w:rsidRPr="00D172DA">
        <w:rPr>
          <w:rFonts w:ascii="Times New Roman" w:eastAsia="Times New Roman" w:hAnsi="Times New Roman" w:cs="Times New Roman"/>
          <w:i/>
          <w:iCs/>
          <w:color w:val="414142"/>
          <w:sz w:val="21"/>
          <w:szCs w:val="21"/>
          <w:lang w:eastAsia="ru-RU"/>
        </w:rPr>
        <w:t>Артериальное</w:t>
      </w:r>
      <w:r w:rsidRPr="00D172DA">
        <w:rPr>
          <w:rFonts w:ascii="Times New Roman" w:eastAsia="Times New Roman" w:hAnsi="Times New Roman" w:cs="Times New Roman"/>
          <w:color w:val="414142"/>
          <w:sz w:val="21"/>
          <w:szCs w:val="21"/>
          <w:lang w:eastAsia="ru-RU"/>
        </w:rPr>
        <w:t> - возникает при глубоких рубленых, колотых ранах; артериальная кровь ярко-красного цвета бьет струей из поврежденных артерий, в которых она находится под большим давлением.</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                                                </w:t>
      </w:r>
      <w:r w:rsidRPr="00D172DA">
        <w:rPr>
          <w:rFonts w:ascii="Times New Roman" w:eastAsia="Times New Roman" w:hAnsi="Times New Roman" w:cs="Times New Roman"/>
          <w:b/>
          <w:bCs/>
          <w:color w:val="414142"/>
          <w:sz w:val="21"/>
          <w:szCs w:val="21"/>
          <w:lang w:eastAsia="ru-RU"/>
        </w:rPr>
        <w:t>ОСТАНОВКА КАПИЛЛЯРНОГО И ВЕНОЗНОГО КРОВОТЕЧЕНИЙ</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       Первой задачей при обработке любой значительно кровоточащей раны является остановка кровотечения. Действовать при этом следует быстро и целенаправленно, так как значительная потеря крови при травме обессиливает пострадавшего и даже представляет собой угрозу для его жизни. Если удастся предотвратить большую кровопотерю, то это намного облегчит обработку раны и специальное лечение пострадавшего, уменьшит последствия травмы и ранения.</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      </w:t>
      </w:r>
      <w:r w:rsidRPr="00D172DA">
        <w:rPr>
          <w:rFonts w:ascii="Times New Roman" w:eastAsia="Times New Roman" w:hAnsi="Times New Roman" w:cs="Times New Roman"/>
          <w:i/>
          <w:iCs/>
          <w:color w:val="414142"/>
          <w:sz w:val="21"/>
          <w:szCs w:val="21"/>
          <w:lang w:eastAsia="ru-RU"/>
        </w:rPr>
        <w:t>При капиллярном кровотечении</w:t>
      </w:r>
      <w:r w:rsidRPr="00D172DA">
        <w:rPr>
          <w:rFonts w:ascii="Times New Roman" w:eastAsia="Times New Roman" w:hAnsi="Times New Roman" w:cs="Times New Roman"/>
          <w:color w:val="414142"/>
          <w:sz w:val="21"/>
          <w:szCs w:val="21"/>
          <w:lang w:eastAsia="ru-RU"/>
        </w:rPr>
        <w:t> потеря крови сравнительно небольшая. Такое кровотечение можно быстро остановить, наложив на кровоточащий участок чистую марлю. Поверх марли кладут слой ваты и рану перевязывают. Если в распоряжении нет ни марли, ни бинта, то кровоточащее место можно перевязать чистым носовым платком. Накладывать прямо на рану мохнатую ткань нельзя, так как на ее ворсинках находится большое количество 6актерий, которые вызывают заражение раны. По этой же причине непосредственно на открытую рану нельзя накладывать и вату.</w:t>
      </w:r>
    </w:p>
    <w:p w:rsidR="00D172DA" w:rsidRPr="00D172DA" w:rsidRDefault="00B719B2"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i/>
          <w:iCs/>
          <w:color w:val="222426"/>
          <w:sz w:val="21"/>
          <w:szCs w:val="21"/>
          <w:shd w:val="clear" w:color="auto" w:fill="FFFFFF"/>
          <w:lang w:eastAsia="ru-RU"/>
        </w:rPr>
        <w:t>При венозном</w:t>
      </w:r>
      <w:r w:rsidR="00D172DA" w:rsidRPr="00D172DA">
        <w:rPr>
          <w:rFonts w:ascii="Times New Roman" w:eastAsia="Times New Roman" w:hAnsi="Times New Roman" w:cs="Times New Roman"/>
          <w:i/>
          <w:iCs/>
          <w:color w:val="222426"/>
          <w:sz w:val="21"/>
          <w:szCs w:val="21"/>
          <w:shd w:val="clear" w:color="auto" w:fill="FFFFFF"/>
          <w:lang w:eastAsia="ru-RU"/>
        </w:rPr>
        <w:t xml:space="preserve"> кровотечении</w:t>
      </w:r>
      <w:r w:rsidR="00D172DA" w:rsidRPr="00D172DA">
        <w:rPr>
          <w:rFonts w:ascii="Times New Roman" w:eastAsia="Times New Roman" w:hAnsi="Times New Roman" w:cs="Times New Roman"/>
          <w:color w:val="222426"/>
          <w:sz w:val="21"/>
          <w:szCs w:val="21"/>
          <w:shd w:val="clear" w:color="auto" w:fill="FFFFFF"/>
          <w:lang w:eastAsia="ru-RU"/>
        </w:rPr>
        <w:t> достаточно наложить давящую повязку на место ранения.</w:t>
      </w:r>
    </w:p>
    <w:p w:rsidR="00D172DA" w:rsidRPr="00D172DA" w:rsidRDefault="00D172DA" w:rsidP="00D172DA">
      <w:pPr>
        <w:shd w:val="clear" w:color="auto" w:fill="FFFFFF"/>
        <w:spacing w:before="120" w:after="0" w:line="300" w:lineRule="atLeast"/>
        <w:rPr>
          <w:rFonts w:ascii="Arial" w:eastAsia="Times New Roman" w:hAnsi="Arial" w:cs="Arial"/>
          <w:color w:val="222426"/>
          <w:sz w:val="24"/>
          <w:szCs w:val="24"/>
          <w:lang w:eastAsia="ru-RU"/>
        </w:rPr>
      </w:pPr>
      <w:r w:rsidRPr="00D172DA">
        <w:rPr>
          <w:rFonts w:ascii="Times New Roman" w:eastAsia="Times New Roman" w:hAnsi="Times New Roman" w:cs="Times New Roman"/>
          <w:i/>
          <w:iCs/>
          <w:color w:val="222426"/>
          <w:sz w:val="21"/>
          <w:szCs w:val="21"/>
          <w:lang w:eastAsia="ru-RU"/>
        </w:rPr>
        <w:lastRenderedPageBreak/>
        <w:t> При артериальных кровотечениях </w:t>
      </w:r>
      <w:r w:rsidRPr="00D172DA">
        <w:rPr>
          <w:rFonts w:ascii="Times New Roman" w:eastAsia="Times New Roman" w:hAnsi="Times New Roman" w:cs="Times New Roman"/>
          <w:color w:val="222426"/>
          <w:sz w:val="21"/>
          <w:szCs w:val="21"/>
          <w:lang w:eastAsia="ru-RU"/>
        </w:rPr>
        <w:t xml:space="preserve">применяется форсированное сгибание конечности, пальцевое прижатие или наложение жгута. Вначале, для того, чтобы немедленно остановить кровь, артерию прижимают пальцами или кулаком выше места повреждения, а затем накладывают </w:t>
      </w:r>
      <w:proofErr w:type="spellStart"/>
      <w:r w:rsidRPr="00D172DA">
        <w:rPr>
          <w:rFonts w:ascii="Times New Roman" w:eastAsia="Times New Roman" w:hAnsi="Times New Roman" w:cs="Times New Roman"/>
          <w:color w:val="222426"/>
          <w:sz w:val="21"/>
          <w:szCs w:val="21"/>
          <w:lang w:eastAsia="ru-RU"/>
        </w:rPr>
        <w:t>жгут</w:t>
      </w:r>
      <w:proofErr w:type="gramStart"/>
      <w:r w:rsidRPr="00D172DA">
        <w:rPr>
          <w:rFonts w:ascii="Times New Roman" w:eastAsia="Times New Roman" w:hAnsi="Times New Roman" w:cs="Times New Roman"/>
          <w:color w:val="222426"/>
          <w:sz w:val="21"/>
          <w:szCs w:val="21"/>
          <w:lang w:eastAsia="ru-RU"/>
        </w:rPr>
        <w:t>.З</w:t>
      </w:r>
      <w:proofErr w:type="gramEnd"/>
      <w:r w:rsidRPr="00D172DA">
        <w:rPr>
          <w:rFonts w:ascii="Times New Roman" w:eastAsia="Times New Roman" w:hAnsi="Times New Roman" w:cs="Times New Roman"/>
          <w:color w:val="222426"/>
          <w:sz w:val="21"/>
          <w:szCs w:val="21"/>
          <w:lang w:eastAsia="ru-RU"/>
        </w:rPr>
        <w:t>имой</w:t>
      </w:r>
      <w:proofErr w:type="spellEnd"/>
      <w:r w:rsidRPr="00D172DA">
        <w:rPr>
          <w:rFonts w:ascii="Times New Roman" w:eastAsia="Times New Roman" w:hAnsi="Times New Roman" w:cs="Times New Roman"/>
          <w:color w:val="222426"/>
          <w:sz w:val="21"/>
          <w:szCs w:val="21"/>
          <w:lang w:eastAsia="ru-RU"/>
        </w:rPr>
        <w:t xml:space="preserve">  жгут накладывается на срок не более 30 минут. Летом не более 1 часа. При этом время наложения жгута фиксируется в записке, которая закладывается под жгут.</w:t>
      </w:r>
    </w:p>
    <w:p w:rsidR="00D172DA" w:rsidRPr="00D172DA" w:rsidRDefault="00D172DA" w:rsidP="00D172DA">
      <w:pPr>
        <w:shd w:val="clear" w:color="auto" w:fill="FFFFFF"/>
        <w:spacing w:before="120" w:after="0" w:line="300" w:lineRule="atLeast"/>
        <w:rPr>
          <w:rFonts w:ascii="Arial" w:eastAsia="Times New Roman" w:hAnsi="Arial" w:cs="Arial"/>
          <w:color w:val="222426"/>
          <w:sz w:val="24"/>
          <w:szCs w:val="24"/>
          <w:lang w:eastAsia="ru-RU"/>
        </w:rPr>
      </w:pPr>
      <w:r w:rsidRPr="00D172DA">
        <w:rPr>
          <w:rFonts w:ascii="Times New Roman" w:eastAsia="Times New Roman" w:hAnsi="Times New Roman" w:cs="Times New Roman"/>
          <w:color w:val="222426"/>
          <w:sz w:val="21"/>
          <w:szCs w:val="21"/>
          <w:lang w:eastAsia="ru-RU"/>
        </w:rPr>
        <w:t xml:space="preserve">Жгут при артериальных кровотечениях накладывается выше места повреждения – на среднюю треть бедра или плеча – нервы в этих местах проходят достаточно глубоко, поэтому нет риска, что жгут их повредит. В то же время, достаточное количество мягких тканей обеспечивает мягкое, </w:t>
      </w:r>
      <w:proofErr w:type="spellStart"/>
      <w:r w:rsidRPr="00D172DA">
        <w:rPr>
          <w:rFonts w:ascii="Times New Roman" w:eastAsia="Times New Roman" w:hAnsi="Times New Roman" w:cs="Times New Roman"/>
          <w:color w:val="222426"/>
          <w:sz w:val="21"/>
          <w:szCs w:val="21"/>
          <w:lang w:eastAsia="ru-RU"/>
        </w:rPr>
        <w:t>нетравматичное</w:t>
      </w:r>
      <w:proofErr w:type="spellEnd"/>
      <w:r w:rsidRPr="00D172DA">
        <w:rPr>
          <w:rFonts w:ascii="Times New Roman" w:eastAsia="Times New Roman" w:hAnsi="Times New Roman" w:cs="Times New Roman"/>
          <w:color w:val="222426"/>
          <w:sz w:val="21"/>
          <w:szCs w:val="21"/>
          <w:lang w:eastAsia="ru-RU"/>
        </w:rPr>
        <w:t>, но эффективное «</w:t>
      </w:r>
      <w:proofErr w:type="spellStart"/>
      <w:r w:rsidRPr="00D172DA">
        <w:rPr>
          <w:rFonts w:ascii="Times New Roman" w:eastAsia="Times New Roman" w:hAnsi="Times New Roman" w:cs="Times New Roman"/>
          <w:color w:val="222426"/>
          <w:sz w:val="21"/>
          <w:szCs w:val="21"/>
          <w:lang w:eastAsia="ru-RU"/>
        </w:rPr>
        <w:t>пережимание</w:t>
      </w:r>
      <w:proofErr w:type="spellEnd"/>
      <w:r w:rsidRPr="00D172DA">
        <w:rPr>
          <w:rFonts w:ascii="Times New Roman" w:eastAsia="Times New Roman" w:hAnsi="Times New Roman" w:cs="Times New Roman"/>
          <w:color w:val="222426"/>
          <w:sz w:val="21"/>
          <w:szCs w:val="21"/>
          <w:lang w:eastAsia="ru-RU"/>
        </w:rPr>
        <w:t>» просвета артерии и быструю остановку кровотечения.</w:t>
      </w:r>
    </w:p>
    <w:p w:rsidR="00D172DA" w:rsidRPr="00D172DA" w:rsidRDefault="00D172DA" w:rsidP="00D172DA">
      <w:pPr>
        <w:shd w:val="clear" w:color="auto" w:fill="FFFFFF"/>
        <w:spacing w:before="120" w:after="0" w:line="300" w:lineRule="atLeast"/>
        <w:rPr>
          <w:rFonts w:ascii="Arial" w:eastAsia="Times New Roman" w:hAnsi="Arial" w:cs="Arial"/>
          <w:color w:val="222426"/>
          <w:sz w:val="24"/>
          <w:szCs w:val="24"/>
          <w:lang w:eastAsia="ru-RU"/>
        </w:rPr>
      </w:pPr>
      <w:r w:rsidRPr="00D172DA">
        <w:rPr>
          <w:rFonts w:ascii="Times New Roman" w:eastAsia="Times New Roman" w:hAnsi="Times New Roman" w:cs="Times New Roman"/>
          <w:color w:val="222426"/>
          <w:sz w:val="21"/>
          <w:szCs w:val="21"/>
          <w:lang w:eastAsia="ru-RU"/>
        </w:rPr>
        <w:t>Наилучший вариант – фабричный жгут в виде резиновой ленты. Если такого жгута нет, можно использовать любые подручные средства: бинт, платок, пояс, ремень или галстук. Нельзя применять предметы, которые могут повредить ткани в месте наложения (например, проволоку). Под любой жгут по возможности следует подкладывать широкую полосу ткани, свернутую в несколько слоев – это предохранит подлежащие ткани от повреждения.</w:t>
      </w:r>
    </w:p>
    <w:p w:rsidR="00D172DA" w:rsidRPr="00D172DA" w:rsidRDefault="00D172DA" w:rsidP="00D172DA">
      <w:pPr>
        <w:shd w:val="clear" w:color="auto" w:fill="FFFFFF"/>
        <w:spacing w:before="120" w:after="0" w:line="300" w:lineRule="atLeast"/>
        <w:rPr>
          <w:rFonts w:ascii="Arial" w:eastAsia="Times New Roman" w:hAnsi="Arial" w:cs="Arial"/>
          <w:color w:val="222426"/>
          <w:sz w:val="24"/>
          <w:szCs w:val="24"/>
          <w:lang w:eastAsia="ru-RU"/>
        </w:rPr>
      </w:pPr>
      <w:r w:rsidRPr="00D172DA">
        <w:rPr>
          <w:rFonts w:ascii="Times New Roman" w:eastAsia="Times New Roman" w:hAnsi="Times New Roman" w:cs="Times New Roman"/>
          <w:color w:val="222426"/>
          <w:sz w:val="21"/>
          <w:szCs w:val="21"/>
          <w:lang w:eastAsia="ru-RU"/>
        </w:rPr>
        <w:t>Наложение жгута на голень и предплечье нерационально – из-за недостаточного количества мягких тканей и особенностей месторасположения сосудов такой способ обычно недостаточно эффективен.</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После перевязки  кровоточащих сосудов пострадавшего следует  как можно скорее доставить в лечебное учреждение.</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imes New Roman" w:eastAsia="Times New Roman" w:hAnsi="Times New Roman" w:cs="Times New Roman"/>
          <w:color w:val="414142"/>
          <w:sz w:val="21"/>
          <w:szCs w:val="21"/>
          <w:lang w:eastAsia="ru-RU"/>
        </w:rPr>
        <w:t>                                                                  </w:t>
      </w:r>
      <w:r w:rsidRPr="00D172DA">
        <w:rPr>
          <w:rFonts w:ascii="Times New Roman" w:eastAsia="Times New Roman" w:hAnsi="Times New Roman" w:cs="Times New Roman"/>
          <w:b/>
          <w:bCs/>
          <w:color w:val="414142"/>
          <w:sz w:val="21"/>
          <w:szCs w:val="21"/>
          <w:lang w:eastAsia="ru-RU"/>
        </w:rPr>
        <w:t>Контрольные вопросы:</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ahoma" w:eastAsia="Times New Roman" w:hAnsi="Tahoma" w:cs="Tahoma"/>
          <w:color w:val="414142"/>
          <w:sz w:val="19"/>
          <w:szCs w:val="19"/>
          <w:lang w:eastAsia="ru-RU"/>
        </w:rPr>
        <w:t> </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ahoma" w:eastAsia="Times New Roman" w:hAnsi="Tahoma" w:cs="Tahoma"/>
          <w:color w:val="414142"/>
          <w:sz w:val="19"/>
          <w:szCs w:val="19"/>
          <w:lang w:eastAsia="ru-RU"/>
        </w:rPr>
        <w:t>              1.Перечислить признаки венозного кровотечения.</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ahoma" w:eastAsia="Times New Roman" w:hAnsi="Tahoma" w:cs="Tahoma"/>
          <w:color w:val="414142"/>
          <w:sz w:val="19"/>
          <w:szCs w:val="19"/>
          <w:lang w:eastAsia="ru-RU"/>
        </w:rPr>
        <w:t>               2.Перечислить признаки артериального  кровотечения.</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ahoma" w:eastAsia="Times New Roman" w:hAnsi="Tahoma" w:cs="Tahoma"/>
          <w:color w:val="414142"/>
          <w:sz w:val="19"/>
          <w:szCs w:val="19"/>
          <w:lang w:eastAsia="ru-RU"/>
        </w:rPr>
        <w:t>               3.Назвать способ остановки артериального кровотечения.</w:t>
      </w:r>
    </w:p>
    <w:p w:rsidR="00D172DA" w:rsidRPr="00D172DA" w:rsidRDefault="00D172DA" w:rsidP="00D172DA">
      <w:pPr>
        <w:shd w:val="clear" w:color="auto" w:fill="FFFFFF"/>
        <w:spacing w:before="150" w:after="150" w:line="240" w:lineRule="auto"/>
        <w:rPr>
          <w:rFonts w:ascii="Tahoma" w:eastAsia="Times New Roman" w:hAnsi="Tahoma" w:cs="Tahoma"/>
          <w:color w:val="414142"/>
          <w:sz w:val="19"/>
          <w:szCs w:val="19"/>
          <w:lang w:eastAsia="ru-RU"/>
        </w:rPr>
      </w:pPr>
      <w:r w:rsidRPr="00D172DA">
        <w:rPr>
          <w:rFonts w:ascii="Tahoma" w:eastAsia="Times New Roman" w:hAnsi="Tahoma" w:cs="Tahoma"/>
          <w:color w:val="414142"/>
          <w:sz w:val="19"/>
          <w:szCs w:val="19"/>
          <w:lang w:eastAsia="ru-RU"/>
        </w:rPr>
        <w:t> </w:t>
      </w:r>
    </w:p>
    <w:p w:rsidR="00D172DA" w:rsidRPr="00D172DA" w:rsidRDefault="00D172DA" w:rsidP="00D172DA">
      <w:pPr>
        <w:shd w:val="clear" w:color="auto" w:fill="FFFFFF"/>
        <w:spacing w:after="0" w:line="240" w:lineRule="auto"/>
        <w:ind w:firstLine="528"/>
        <w:rPr>
          <w:rFonts w:ascii="Calibri" w:eastAsia="Times New Roman" w:hAnsi="Calibri" w:cs="Arial"/>
          <w:color w:val="000000"/>
          <w:lang w:eastAsia="ru-RU"/>
        </w:rPr>
      </w:pPr>
      <w:r w:rsidRPr="00D172DA">
        <w:rPr>
          <w:rFonts w:ascii="Times New Roman" w:eastAsia="Times New Roman" w:hAnsi="Times New Roman" w:cs="Times New Roman"/>
          <w:b/>
          <w:bCs/>
          <w:color w:val="FF0000"/>
          <w:sz w:val="30"/>
          <w:szCs w:val="30"/>
          <w:u w:val="single"/>
          <w:shd w:val="clear" w:color="auto" w:fill="FFFFE0"/>
          <w:lang w:eastAsia="ru-RU"/>
        </w:rPr>
        <w:t>Домашнее задание:</w:t>
      </w:r>
      <w:r w:rsidRPr="00D172DA">
        <w:rPr>
          <w:rFonts w:ascii="Times New Roman" w:eastAsia="Times New Roman" w:hAnsi="Times New Roman" w:cs="Times New Roman"/>
          <w:b/>
          <w:bCs/>
          <w:color w:val="FF0000"/>
          <w:sz w:val="30"/>
          <w:szCs w:val="30"/>
          <w:shd w:val="clear" w:color="auto" w:fill="FFFFE0"/>
          <w:lang w:eastAsia="ru-RU"/>
        </w:rPr>
        <w:t>1)Прочитать лекцию, записать определение и выучить его. 2)В тетради записать ответы на вопросы. Фото тетради с выполненным домашним заданием прислать на почту: </w:t>
      </w:r>
      <w:hyperlink r:id="rId6" w:history="1">
        <w:r w:rsidRPr="00D172DA">
          <w:rPr>
            <w:rFonts w:ascii="Times New Roman" w:eastAsia="Times New Roman" w:hAnsi="Times New Roman" w:cs="Times New Roman"/>
            <w:b/>
            <w:bCs/>
            <w:color w:val="000000"/>
            <w:sz w:val="30"/>
            <w:szCs w:val="30"/>
            <w:u w:val="single"/>
            <w:shd w:val="clear" w:color="auto" w:fill="FFFFE0"/>
            <w:lang w:eastAsia="ru-RU"/>
          </w:rPr>
          <w:t>ov4erenko.m@yandex.ru</w:t>
        </w:r>
      </w:hyperlink>
    </w:p>
    <w:p w:rsidR="00066B62" w:rsidRDefault="00066B62"/>
    <w:sectPr w:rsidR="00066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7DA"/>
    <w:multiLevelType w:val="multilevel"/>
    <w:tmpl w:val="0F02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A"/>
    <w:rsid w:val="00066B62"/>
    <w:rsid w:val="00114492"/>
    <w:rsid w:val="002C4FFE"/>
    <w:rsid w:val="00B719B2"/>
    <w:rsid w:val="00D1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125">
      <w:bodyDiv w:val="1"/>
      <w:marLeft w:val="0"/>
      <w:marRight w:val="0"/>
      <w:marTop w:val="0"/>
      <w:marBottom w:val="0"/>
      <w:divBdr>
        <w:top w:val="none" w:sz="0" w:space="0" w:color="auto"/>
        <w:left w:val="none" w:sz="0" w:space="0" w:color="auto"/>
        <w:bottom w:val="none" w:sz="0" w:space="0" w:color="auto"/>
        <w:right w:val="none" w:sz="0" w:space="0" w:color="auto"/>
      </w:divBdr>
    </w:div>
    <w:div w:id="1501307230">
      <w:bodyDiv w:val="1"/>
      <w:marLeft w:val="0"/>
      <w:marRight w:val="0"/>
      <w:marTop w:val="0"/>
      <w:marBottom w:val="0"/>
      <w:divBdr>
        <w:top w:val="none" w:sz="0" w:space="0" w:color="auto"/>
        <w:left w:val="none" w:sz="0" w:space="0" w:color="auto"/>
        <w:bottom w:val="none" w:sz="0" w:space="0" w:color="auto"/>
        <w:right w:val="none" w:sz="0" w:space="0" w:color="auto"/>
      </w:divBdr>
      <w:divsChild>
        <w:div w:id="1997492142">
          <w:marLeft w:val="0"/>
          <w:marRight w:val="0"/>
          <w:marTop w:val="0"/>
          <w:marBottom w:val="0"/>
          <w:divBdr>
            <w:top w:val="none" w:sz="0" w:space="0" w:color="auto"/>
            <w:left w:val="none" w:sz="0" w:space="0" w:color="auto"/>
            <w:bottom w:val="none" w:sz="0" w:space="0" w:color="auto"/>
            <w:right w:val="none" w:sz="0" w:space="0" w:color="auto"/>
          </w:divBdr>
        </w:div>
        <w:div w:id="1957953772">
          <w:marLeft w:val="0"/>
          <w:marRight w:val="0"/>
          <w:marTop w:val="0"/>
          <w:marBottom w:val="0"/>
          <w:divBdr>
            <w:top w:val="none" w:sz="0" w:space="0" w:color="auto"/>
            <w:left w:val="none" w:sz="0" w:space="0" w:color="auto"/>
            <w:bottom w:val="none" w:sz="0" w:space="0" w:color="auto"/>
            <w:right w:val="none" w:sz="0" w:space="0" w:color="auto"/>
          </w:divBdr>
        </w:div>
        <w:div w:id="1430003714">
          <w:marLeft w:val="0"/>
          <w:marRight w:val="0"/>
          <w:marTop w:val="0"/>
          <w:marBottom w:val="0"/>
          <w:divBdr>
            <w:top w:val="none" w:sz="0" w:space="0" w:color="auto"/>
            <w:left w:val="none" w:sz="0" w:space="0" w:color="auto"/>
            <w:bottom w:val="none" w:sz="0" w:space="0" w:color="auto"/>
            <w:right w:val="none" w:sz="0" w:space="0" w:color="auto"/>
          </w:divBdr>
        </w:div>
        <w:div w:id="2071608345">
          <w:marLeft w:val="0"/>
          <w:marRight w:val="0"/>
          <w:marTop w:val="0"/>
          <w:marBottom w:val="0"/>
          <w:divBdr>
            <w:top w:val="none" w:sz="0" w:space="0" w:color="auto"/>
            <w:left w:val="none" w:sz="0" w:space="0" w:color="auto"/>
            <w:bottom w:val="none" w:sz="0" w:space="0" w:color="auto"/>
            <w:right w:val="none" w:sz="0" w:space="0" w:color="auto"/>
          </w:divBdr>
        </w:div>
        <w:div w:id="652488841">
          <w:marLeft w:val="0"/>
          <w:marRight w:val="0"/>
          <w:marTop w:val="0"/>
          <w:marBottom w:val="0"/>
          <w:divBdr>
            <w:top w:val="none" w:sz="0" w:space="0" w:color="auto"/>
            <w:left w:val="none" w:sz="0" w:space="0" w:color="auto"/>
            <w:bottom w:val="none" w:sz="0" w:space="0" w:color="auto"/>
            <w:right w:val="none" w:sz="0" w:space="0" w:color="auto"/>
          </w:divBdr>
        </w:div>
        <w:div w:id="303585101">
          <w:marLeft w:val="0"/>
          <w:marRight w:val="0"/>
          <w:marTop w:val="0"/>
          <w:marBottom w:val="0"/>
          <w:divBdr>
            <w:top w:val="none" w:sz="0" w:space="0" w:color="auto"/>
            <w:left w:val="none" w:sz="0" w:space="0" w:color="auto"/>
            <w:bottom w:val="none" w:sz="0" w:space="0" w:color="auto"/>
            <w:right w:val="none" w:sz="0" w:space="0" w:color="auto"/>
          </w:divBdr>
          <w:divsChild>
            <w:div w:id="993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4erenko.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GlavBuh1</dc:creator>
  <cp:lastModifiedBy>User22</cp:lastModifiedBy>
  <cp:revision>2</cp:revision>
  <dcterms:created xsi:type="dcterms:W3CDTF">2020-03-23T08:26:00Z</dcterms:created>
  <dcterms:modified xsi:type="dcterms:W3CDTF">2020-03-23T08:26:00Z</dcterms:modified>
</cp:coreProperties>
</file>